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CC" w:rsidRDefault="006535CC" w:rsidP="00E26B14">
      <w:pPr>
        <w:spacing w:line="480" w:lineRule="auto"/>
        <w:ind w:firstLine="720"/>
        <w:rPr>
          <w:rFonts w:ascii="Times New Roman" w:hAnsi="Times New Roman" w:cs="Times New Roman"/>
        </w:rPr>
      </w:pPr>
    </w:p>
    <w:p w:rsidR="00573C40" w:rsidRDefault="006535CC" w:rsidP="00573C40">
      <w:pPr>
        <w:spacing w:line="480" w:lineRule="auto"/>
        <w:ind w:firstLine="720"/>
        <w:rPr>
          <w:rFonts w:ascii="Times New Roman" w:hAnsi="Times New Roman" w:cs="Times New Roman"/>
        </w:rPr>
      </w:pPr>
      <w:r w:rsidRPr="004F3782">
        <w:rPr>
          <w:rFonts w:ascii="Times New Roman" w:hAnsi="Times New Roman" w:cs="Times New Roman"/>
        </w:rPr>
        <w:t xml:space="preserve">Malaria is a disease that is </w:t>
      </w:r>
      <w:r w:rsidR="00237C57" w:rsidRPr="00237C57">
        <w:rPr>
          <w:rFonts w:ascii="Times New Roman" w:hAnsi="Times New Roman" w:cs="Times New Roman"/>
        </w:rPr>
        <w:t>synonymous</w:t>
      </w:r>
      <w:r w:rsidR="00237C57">
        <w:rPr>
          <w:rFonts w:ascii="Times New Roman" w:hAnsi="Times New Roman" w:cs="Times New Roman"/>
        </w:rPr>
        <w:t xml:space="preserve"> </w:t>
      </w:r>
      <w:r w:rsidRPr="004F3782">
        <w:rPr>
          <w:rFonts w:ascii="Times New Roman" w:hAnsi="Times New Roman" w:cs="Times New Roman"/>
        </w:rPr>
        <w:t xml:space="preserve">with poverty. It has been virtually eradicated in wealthy “industrious” countries and left to fester </w:t>
      </w:r>
      <w:r>
        <w:rPr>
          <w:rFonts w:ascii="Times New Roman" w:hAnsi="Times New Roman" w:cs="Times New Roman"/>
        </w:rPr>
        <w:t xml:space="preserve">in </w:t>
      </w:r>
      <w:r w:rsidRPr="004F3782">
        <w:rPr>
          <w:rFonts w:ascii="Times New Roman" w:hAnsi="Times New Roman" w:cs="Times New Roman"/>
        </w:rPr>
        <w:t>more impoverished “third world” countries.  It is Africa’s leading cause of mortality in children under the age of five</w:t>
      </w:r>
      <w:r>
        <w:rPr>
          <w:rFonts w:ascii="Times New Roman" w:hAnsi="Times New Roman" w:cs="Times New Roman"/>
        </w:rPr>
        <w:t xml:space="preserve"> </w:t>
      </w:r>
      <w:sdt>
        <w:sdtPr>
          <w:rPr>
            <w:rFonts w:ascii="Times New Roman" w:hAnsi="Times New Roman" w:cs="Times New Roman"/>
          </w:rPr>
          <w:id w:val="1754775957"/>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Worldmalariareport2011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(WHO, 2011)</w:t>
          </w:r>
          <w:r w:rsidR="00EF63CA">
            <w:rPr>
              <w:rFonts w:ascii="Times New Roman" w:hAnsi="Times New Roman" w:cs="Times New Roman"/>
            </w:rPr>
            <w:fldChar w:fldCharType="end"/>
          </w:r>
        </w:sdtContent>
      </w:sdt>
      <w:r w:rsidR="001C3811">
        <w:rPr>
          <w:rFonts w:ascii="Times New Roman" w:hAnsi="Times New Roman" w:cs="Times New Roman"/>
        </w:rPr>
        <w:t>.</w:t>
      </w:r>
      <w:r w:rsidR="00237C57">
        <w:rPr>
          <w:rFonts w:ascii="Times New Roman" w:hAnsi="Times New Roman" w:cs="Times New Roman"/>
        </w:rPr>
        <w:t xml:space="preserve"> </w:t>
      </w:r>
      <w:r w:rsidR="00B210E6" w:rsidRPr="00B210E6">
        <w:rPr>
          <w:rFonts w:ascii="Times New Roman" w:hAnsi="Times New Roman" w:cs="Times New Roman"/>
        </w:rPr>
        <w:t xml:space="preserve">Malaria is a disease cause by parasites that </w:t>
      </w:r>
      <w:r w:rsidR="001C3811">
        <w:rPr>
          <w:rFonts w:ascii="Times New Roman" w:hAnsi="Times New Roman" w:cs="Times New Roman"/>
        </w:rPr>
        <w:t>cause</w:t>
      </w:r>
      <w:r w:rsidR="00B210E6" w:rsidRPr="00B210E6">
        <w:rPr>
          <w:rFonts w:ascii="Times New Roman" w:hAnsi="Times New Roman" w:cs="Times New Roman"/>
        </w:rPr>
        <w:t xml:space="preserve"> fever, flu symptoms, and anemia. The disease is spread by the bite of an infected female Anopheles Mosquito.</w:t>
      </w:r>
      <w:r w:rsidR="00B210E6">
        <w:rPr>
          <w:rFonts w:ascii="Times New Roman" w:hAnsi="Times New Roman" w:cs="Times New Roman"/>
        </w:rPr>
        <w:t xml:space="preserve"> </w:t>
      </w:r>
      <w:r w:rsidR="00E26B14">
        <w:rPr>
          <w:rFonts w:ascii="Times New Roman" w:hAnsi="Times New Roman" w:cs="Times New Roman"/>
        </w:rPr>
        <w:t>Malaria is extremely persistent</w:t>
      </w:r>
      <w:r w:rsidR="00573C40">
        <w:rPr>
          <w:rFonts w:ascii="Times New Roman" w:hAnsi="Times New Roman" w:cs="Times New Roman"/>
        </w:rPr>
        <w:t xml:space="preserve"> and</w:t>
      </w:r>
      <w:r w:rsidR="00E26B14">
        <w:rPr>
          <w:rFonts w:ascii="Times New Roman" w:hAnsi="Times New Roman" w:cs="Times New Roman"/>
        </w:rPr>
        <w:t xml:space="preserve"> has survived countless </w:t>
      </w:r>
      <w:r w:rsidR="00573C40">
        <w:rPr>
          <w:rFonts w:ascii="Times New Roman" w:hAnsi="Times New Roman" w:cs="Times New Roman"/>
        </w:rPr>
        <w:t xml:space="preserve">antimalarial </w:t>
      </w:r>
      <w:r w:rsidR="00E26B14">
        <w:rPr>
          <w:rFonts w:ascii="Times New Roman" w:hAnsi="Times New Roman" w:cs="Times New Roman"/>
        </w:rPr>
        <w:t xml:space="preserve">drugs, </w:t>
      </w:r>
      <w:r w:rsidR="00573C40">
        <w:rPr>
          <w:rFonts w:ascii="Times New Roman" w:hAnsi="Times New Roman" w:cs="Times New Roman"/>
        </w:rPr>
        <w:t xml:space="preserve">group </w:t>
      </w:r>
      <w:r w:rsidR="00E26B14">
        <w:rPr>
          <w:rFonts w:ascii="Times New Roman" w:hAnsi="Times New Roman" w:cs="Times New Roman"/>
        </w:rPr>
        <w:t xml:space="preserve">eradication efforts, and years of vaccine </w:t>
      </w:r>
      <w:r w:rsidR="00B210E6">
        <w:rPr>
          <w:rFonts w:ascii="Times New Roman" w:hAnsi="Times New Roman" w:cs="Times New Roman"/>
        </w:rPr>
        <w:t xml:space="preserve">development </w:t>
      </w:r>
      <w:r w:rsidR="00E26B14">
        <w:rPr>
          <w:rFonts w:ascii="Times New Roman" w:hAnsi="Times New Roman" w:cs="Times New Roman"/>
        </w:rPr>
        <w:t>efforts.</w:t>
      </w:r>
      <w:r w:rsidR="00E26B14" w:rsidRPr="00E26B14">
        <w:rPr>
          <w:rFonts w:ascii="Times New Roman" w:hAnsi="Times New Roman" w:cs="Times New Roman"/>
        </w:rPr>
        <w:t xml:space="preserve"> Today the global malaria</w:t>
      </w:r>
      <w:r w:rsidR="00E26B14">
        <w:rPr>
          <w:rFonts w:ascii="Times New Roman" w:hAnsi="Times New Roman" w:cs="Times New Roman"/>
        </w:rPr>
        <w:t xml:space="preserve"> </w:t>
      </w:r>
      <w:r w:rsidR="00E26B14" w:rsidRPr="00E26B14">
        <w:rPr>
          <w:rFonts w:ascii="Times New Roman" w:hAnsi="Times New Roman" w:cs="Times New Roman"/>
        </w:rPr>
        <w:t>situation is “serious and becoming worse” according to the</w:t>
      </w:r>
      <w:r w:rsidR="00E26B14">
        <w:rPr>
          <w:rFonts w:ascii="Times New Roman" w:hAnsi="Times New Roman" w:cs="Times New Roman"/>
        </w:rPr>
        <w:t xml:space="preserve"> </w:t>
      </w:r>
      <w:r w:rsidR="001C3811">
        <w:rPr>
          <w:rFonts w:ascii="Times New Roman" w:hAnsi="Times New Roman" w:cs="Times New Roman"/>
        </w:rPr>
        <w:t>World Health Organization</w:t>
      </w:r>
      <w:sdt>
        <w:sdtPr>
          <w:rPr>
            <w:rFonts w:ascii="Times New Roman" w:hAnsi="Times New Roman" w:cs="Times New Roman"/>
          </w:rPr>
          <w:id w:val="384529712"/>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WHO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(WHO, 2010)</w:t>
          </w:r>
          <w:r w:rsidR="00EF63CA">
            <w:rPr>
              <w:rFonts w:ascii="Times New Roman" w:hAnsi="Times New Roman" w:cs="Times New Roman"/>
            </w:rPr>
            <w:fldChar w:fldCharType="end"/>
          </w:r>
        </w:sdtContent>
      </w:sdt>
      <w:r w:rsidR="001C3811">
        <w:rPr>
          <w:rFonts w:ascii="Times New Roman" w:hAnsi="Times New Roman" w:cs="Times New Roman"/>
        </w:rPr>
        <w:t>.</w:t>
      </w:r>
      <w:r w:rsidR="007B47AF" w:rsidRPr="007B47AF">
        <w:rPr>
          <w:rFonts w:ascii="Times New Roman" w:hAnsi="Times New Roman" w:cs="Times New Roman"/>
        </w:rPr>
        <w:t xml:space="preserve"> </w:t>
      </w:r>
      <w:r w:rsidR="007B47AF">
        <w:rPr>
          <w:rFonts w:ascii="Times New Roman" w:hAnsi="Times New Roman" w:cs="Times New Roman"/>
        </w:rPr>
        <w:t xml:space="preserve">Malaria incident rates hit a low in the mid 1960’s during </w:t>
      </w:r>
      <w:r w:rsidR="007B47AF" w:rsidRPr="00B210E6">
        <w:rPr>
          <w:rFonts w:ascii="Times New Roman" w:hAnsi="Times New Roman" w:cs="Times New Roman"/>
        </w:rPr>
        <w:t>dichlorodiphenyltrichloroethane</w:t>
      </w:r>
      <w:r w:rsidR="007B47AF">
        <w:rPr>
          <w:rFonts w:ascii="Times New Roman" w:hAnsi="Times New Roman" w:cs="Times New Roman"/>
        </w:rPr>
        <w:t xml:space="preserve"> (DDT)</w:t>
      </w:r>
      <w:r w:rsidR="007B47AF" w:rsidRPr="00B210E6">
        <w:rPr>
          <w:rFonts w:ascii="Times New Roman" w:hAnsi="Times New Roman" w:cs="Times New Roman"/>
        </w:rPr>
        <w:t xml:space="preserve"> spraying campaigns</w:t>
      </w:r>
      <w:r w:rsidR="007B47AF">
        <w:rPr>
          <w:rFonts w:ascii="Times New Roman" w:hAnsi="Times New Roman" w:cs="Times New Roman"/>
        </w:rPr>
        <w:t>, as part of t</w:t>
      </w:r>
      <w:r w:rsidR="007B47AF" w:rsidRPr="00456E57">
        <w:rPr>
          <w:rFonts w:ascii="Times New Roman" w:hAnsi="Times New Roman" w:cs="Times New Roman"/>
        </w:rPr>
        <w:t>he Global Malaria Eradication Programme</w:t>
      </w:r>
      <w:r w:rsidR="007B47AF">
        <w:rPr>
          <w:rFonts w:ascii="Times New Roman" w:hAnsi="Times New Roman" w:cs="Times New Roman"/>
        </w:rPr>
        <w:t xml:space="preserve"> but incident rates have risen since the campaign was abandoned. </w:t>
      </w:r>
      <w:r w:rsidR="00E26B14" w:rsidRPr="00E26B14">
        <w:rPr>
          <w:rFonts w:ascii="Times New Roman" w:hAnsi="Times New Roman" w:cs="Times New Roman"/>
        </w:rPr>
        <w:t xml:space="preserve"> </w:t>
      </w:r>
      <w:r w:rsidR="001C3811">
        <w:rPr>
          <w:rFonts w:ascii="Times New Roman" w:hAnsi="Times New Roman" w:cs="Times New Roman"/>
        </w:rPr>
        <w:t xml:space="preserve"> </w:t>
      </w:r>
      <w:r>
        <w:rPr>
          <w:rFonts w:ascii="Times New Roman" w:hAnsi="Times New Roman" w:cs="Times New Roman"/>
        </w:rPr>
        <w:t xml:space="preserve">A major contributor to the severity of the situation is </w:t>
      </w:r>
      <w:r w:rsidR="00237C57">
        <w:rPr>
          <w:rFonts w:ascii="Times New Roman" w:hAnsi="Times New Roman" w:cs="Times New Roman"/>
        </w:rPr>
        <w:t xml:space="preserve">antimalarial </w:t>
      </w:r>
      <w:r>
        <w:rPr>
          <w:rFonts w:ascii="Times New Roman" w:hAnsi="Times New Roman" w:cs="Times New Roman"/>
        </w:rPr>
        <w:t xml:space="preserve">drug resistance. </w:t>
      </w:r>
    </w:p>
    <w:p w:rsidR="00573C40" w:rsidRDefault="00573C40" w:rsidP="00573C40">
      <w:pPr>
        <w:spacing w:line="480" w:lineRule="auto"/>
        <w:ind w:firstLine="720"/>
        <w:rPr>
          <w:rFonts w:ascii="Times New Roman" w:hAnsi="Times New Roman" w:cs="Times New Roman"/>
        </w:rPr>
      </w:pPr>
    </w:p>
    <w:p w:rsidR="00387E0A" w:rsidRDefault="00387E0A" w:rsidP="00387E0A">
      <w:pPr>
        <w:spacing w:line="480" w:lineRule="auto"/>
        <w:ind w:firstLine="720"/>
        <w:jc w:val="center"/>
        <w:rPr>
          <w:rFonts w:ascii="Times New Roman" w:hAnsi="Times New Roman" w:cs="Times New Roman"/>
        </w:rPr>
      </w:pPr>
      <w:r>
        <w:rPr>
          <w:rFonts w:ascii="Times New Roman" w:hAnsi="Times New Roman" w:cs="Times New Roman"/>
          <w:b/>
        </w:rPr>
        <w:t>Malaria Transmission &amp; Growth</w:t>
      </w:r>
    </w:p>
    <w:p w:rsidR="00D57F6A" w:rsidRDefault="00CA0628" w:rsidP="00D57F6A">
      <w:pPr>
        <w:spacing w:line="480" w:lineRule="auto"/>
        <w:ind w:firstLine="720"/>
        <w:rPr>
          <w:rFonts w:ascii="Times New Roman" w:hAnsi="Times New Roman" w:cs="Times New Roman"/>
        </w:rPr>
      </w:pPr>
      <w:r>
        <w:rPr>
          <w:rFonts w:ascii="Times New Roman" w:hAnsi="Times New Roman" w:cs="Times New Roman"/>
        </w:rPr>
        <w:t>M</w:t>
      </w:r>
      <w:r w:rsidRPr="00CA0628">
        <w:rPr>
          <w:rFonts w:ascii="Times New Roman" w:hAnsi="Times New Roman" w:cs="Times New Roman"/>
        </w:rPr>
        <w:t xml:space="preserve">alaria is caused by the parasite Plasmodium. The most problematic species of Plasmodium in Africa is </w:t>
      </w:r>
      <w:r w:rsidRPr="00A1581D">
        <w:rPr>
          <w:rFonts w:ascii="Times New Roman" w:hAnsi="Times New Roman" w:cs="Times New Roman"/>
          <w:i/>
        </w:rPr>
        <w:t>P. falciparum</w:t>
      </w:r>
      <w:r w:rsidRPr="00CA0628">
        <w:rPr>
          <w:rFonts w:ascii="Times New Roman" w:hAnsi="Times New Roman" w:cs="Times New Roman"/>
        </w:rPr>
        <w:t xml:space="preserve"> </w:t>
      </w:r>
      <w:sdt>
        <w:sdtPr>
          <w:rPr>
            <w:rFonts w:ascii="Times New Roman" w:hAnsi="Times New Roman" w:cs="Times New Roman"/>
          </w:rPr>
          <w:id w:val="-1018081100"/>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Worldmalariareport2011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(WHO, 2011)</w:t>
          </w:r>
          <w:r w:rsidR="00EF63CA">
            <w:rPr>
              <w:rFonts w:ascii="Times New Roman" w:hAnsi="Times New Roman" w:cs="Times New Roman"/>
            </w:rPr>
            <w:fldChar w:fldCharType="end"/>
          </w:r>
        </w:sdtContent>
      </w:sdt>
      <w:r w:rsidRPr="00CA0628">
        <w:rPr>
          <w:rFonts w:ascii="Times New Roman" w:hAnsi="Times New Roman" w:cs="Times New Roman"/>
        </w:rPr>
        <w:t xml:space="preserve">which can invade all types of red blood cells and causes </w:t>
      </w:r>
      <w:r>
        <w:rPr>
          <w:rFonts w:ascii="Times New Roman" w:hAnsi="Times New Roman" w:cs="Times New Roman"/>
        </w:rPr>
        <w:t>the most potent form of malaria. The</w:t>
      </w:r>
      <w:r w:rsidRPr="00CA0628">
        <w:rPr>
          <w:rFonts w:ascii="Times New Roman" w:hAnsi="Times New Roman" w:cs="Times New Roman"/>
        </w:rPr>
        <w:t xml:space="preserve"> Anopheline mosquito</w:t>
      </w:r>
      <w:r>
        <w:rPr>
          <w:rFonts w:ascii="Times New Roman" w:hAnsi="Times New Roman" w:cs="Times New Roman"/>
        </w:rPr>
        <w:t xml:space="preserve"> specifically</w:t>
      </w:r>
      <w:r w:rsidRPr="00CA0628">
        <w:rPr>
          <w:rFonts w:ascii="Times New Roman" w:hAnsi="Times New Roman" w:cs="Times New Roman"/>
        </w:rPr>
        <w:t xml:space="preserve"> female mosquitoes feed on blood, a nece</w:t>
      </w:r>
      <w:r>
        <w:rPr>
          <w:rFonts w:ascii="Times New Roman" w:hAnsi="Times New Roman" w:cs="Times New Roman"/>
        </w:rPr>
        <w:t>ssity in the production of eggs</w:t>
      </w:r>
      <w:r w:rsidRPr="00CA0628">
        <w:rPr>
          <w:rFonts w:ascii="Times New Roman" w:hAnsi="Times New Roman" w:cs="Times New Roman"/>
        </w:rPr>
        <w:t xml:space="preserve">. </w:t>
      </w:r>
      <w:r w:rsidR="00515248">
        <w:rPr>
          <w:rFonts w:ascii="Times New Roman" w:hAnsi="Times New Roman" w:cs="Times New Roman"/>
        </w:rPr>
        <w:t xml:space="preserve">After </w:t>
      </w:r>
      <w:r w:rsidR="00237C57">
        <w:rPr>
          <w:rFonts w:ascii="Times New Roman" w:hAnsi="Times New Roman" w:cs="Times New Roman"/>
        </w:rPr>
        <w:t xml:space="preserve">a bite from an infected female anopheline mosquito, the </w:t>
      </w:r>
      <w:r w:rsidR="00B210E6">
        <w:rPr>
          <w:rFonts w:ascii="Times New Roman" w:hAnsi="Times New Roman" w:cs="Times New Roman"/>
        </w:rPr>
        <w:t xml:space="preserve">malarial </w:t>
      </w:r>
      <w:r w:rsidR="00515248">
        <w:rPr>
          <w:rFonts w:ascii="Times New Roman" w:hAnsi="Times New Roman" w:cs="Times New Roman"/>
        </w:rPr>
        <w:t xml:space="preserve">sporozoites travel through the bloodstream to the liver. </w:t>
      </w:r>
      <w:r w:rsidR="00237C57">
        <w:rPr>
          <w:rFonts w:ascii="Times New Roman" w:hAnsi="Times New Roman" w:cs="Times New Roman"/>
        </w:rPr>
        <w:t>Once i</w:t>
      </w:r>
      <w:r w:rsidR="00515248">
        <w:rPr>
          <w:rFonts w:ascii="Times New Roman" w:hAnsi="Times New Roman" w:cs="Times New Roman"/>
        </w:rPr>
        <w:t>n the liver they mature and release their next form merzoites which enter back into the blood stream and infect red blood cells</w:t>
      </w:r>
      <w:r w:rsidR="00237C57">
        <w:rPr>
          <w:rFonts w:ascii="Times New Roman" w:hAnsi="Times New Roman" w:cs="Times New Roman"/>
        </w:rPr>
        <w:t xml:space="preserve"> of all </w:t>
      </w:r>
      <w:r w:rsidR="00237C57">
        <w:rPr>
          <w:rFonts w:ascii="Times New Roman" w:hAnsi="Times New Roman" w:cs="Times New Roman"/>
        </w:rPr>
        <w:lastRenderedPageBreak/>
        <w:t>kinds</w:t>
      </w:r>
      <w:sdt>
        <w:sdtPr>
          <w:rPr>
            <w:rFonts w:ascii="Times New Roman" w:hAnsi="Times New Roman" w:cs="Times New Roman"/>
          </w:rPr>
          <w:id w:val="-1915464904"/>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AcquirredImmunity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(Doolan, Dobano, &amp; Baird, 2009)</w:t>
          </w:r>
          <w:r w:rsidR="00EF63CA">
            <w:rPr>
              <w:rFonts w:ascii="Times New Roman" w:hAnsi="Times New Roman" w:cs="Times New Roman"/>
            </w:rPr>
            <w:fldChar w:fldCharType="end"/>
          </w:r>
        </w:sdtContent>
      </w:sdt>
      <w:r w:rsidR="001C3811">
        <w:rPr>
          <w:rFonts w:ascii="Times New Roman" w:hAnsi="Times New Roman" w:cs="Times New Roman"/>
        </w:rPr>
        <w:t>.</w:t>
      </w:r>
      <w:r w:rsidR="00515248">
        <w:rPr>
          <w:rFonts w:ascii="Times New Roman" w:hAnsi="Times New Roman" w:cs="Times New Roman"/>
        </w:rPr>
        <w:t xml:space="preserve"> </w:t>
      </w:r>
      <w:r w:rsidR="00237C57">
        <w:rPr>
          <w:rFonts w:ascii="Times New Roman" w:hAnsi="Times New Roman" w:cs="Times New Roman"/>
        </w:rPr>
        <w:t xml:space="preserve">Then when the merozoite is inside </w:t>
      </w:r>
      <w:r w:rsidR="00515248">
        <w:rPr>
          <w:rFonts w:ascii="Times New Roman" w:hAnsi="Times New Roman" w:cs="Times New Roman"/>
        </w:rPr>
        <w:t>the red blood cells the merozoites multiply causing the red blood cell to burst within 48-72 hours</w:t>
      </w:r>
      <w:r w:rsidR="00237C57">
        <w:rPr>
          <w:rFonts w:ascii="Times New Roman" w:hAnsi="Times New Roman" w:cs="Times New Roman"/>
        </w:rPr>
        <w:t xml:space="preserve">. The organisms that burst from the red blood cell are </w:t>
      </w:r>
      <w:r w:rsidR="00515248">
        <w:rPr>
          <w:rFonts w:ascii="Times New Roman" w:hAnsi="Times New Roman" w:cs="Times New Roman"/>
        </w:rPr>
        <w:t xml:space="preserve">the newly formed parasitic </w:t>
      </w:r>
      <w:r w:rsidR="00B210E6">
        <w:rPr>
          <w:rFonts w:ascii="Times New Roman" w:hAnsi="Times New Roman" w:cs="Times New Roman"/>
        </w:rPr>
        <w:t xml:space="preserve">trophozoite </w:t>
      </w:r>
      <w:r w:rsidR="00515248">
        <w:rPr>
          <w:rFonts w:ascii="Times New Roman" w:hAnsi="Times New Roman" w:cs="Times New Roman"/>
        </w:rPr>
        <w:t xml:space="preserve">cells </w:t>
      </w:r>
      <w:r w:rsidR="00237C57">
        <w:rPr>
          <w:rFonts w:ascii="Times New Roman" w:hAnsi="Times New Roman" w:cs="Times New Roman"/>
        </w:rPr>
        <w:t xml:space="preserve">which </w:t>
      </w:r>
      <w:r w:rsidR="00515248">
        <w:rPr>
          <w:rFonts w:ascii="Times New Roman" w:hAnsi="Times New Roman" w:cs="Times New Roman"/>
        </w:rPr>
        <w:t>attack other red blood cells</w:t>
      </w:r>
      <w:sdt>
        <w:sdtPr>
          <w:rPr>
            <w:rFonts w:ascii="Times New Roman" w:hAnsi="Times New Roman" w:cs="Times New Roman"/>
          </w:rPr>
          <w:id w:val="635756466"/>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Malariaburdenandinterventions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(DFID, 2010)</w:t>
          </w:r>
          <w:r w:rsidR="00EF63CA">
            <w:rPr>
              <w:rFonts w:ascii="Times New Roman" w:hAnsi="Times New Roman" w:cs="Times New Roman"/>
            </w:rPr>
            <w:fldChar w:fldCharType="end"/>
          </w:r>
        </w:sdtContent>
      </w:sdt>
      <w:r w:rsidR="001C3811">
        <w:rPr>
          <w:rFonts w:ascii="Times New Roman" w:hAnsi="Times New Roman" w:cs="Times New Roman"/>
        </w:rPr>
        <w:t>.</w:t>
      </w:r>
      <w:r w:rsidR="00515248">
        <w:rPr>
          <w:rFonts w:ascii="Times New Roman" w:hAnsi="Times New Roman" w:cs="Times New Roman"/>
        </w:rPr>
        <w:t xml:space="preserve"> </w:t>
      </w:r>
      <w:r w:rsidR="00374D29">
        <w:rPr>
          <w:rFonts w:ascii="Times New Roman" w:hAnsi="Times New Roman" w:cs="Times New Roman"/>
        </w:rPr>
        <w:t xml:space="preserve">The trophozoites </w:t>
      </w:r>
      <w:r w:rsidR="00D57F6A">
        <w:rPr>
          <w:rFonts w:ascii="Times New Roman" w:hAnsi="Times New Roman" w:cs="Times New Roman"/>
        </w:rPr>
        <w:t xml:space="preserve">then either </w:t>
      </w:r>
      <w:r w:rsidR="00374D29">
        <w:rPr>
          <w:rFonts w:ascii="Times New Roman" w:hAnsi="Times New Roman" w:cs="Times New Roman"/>
        </w:rPr>
        <w:t xml:space="preserve">mature into gametocytes that infect </w:t>
      </w:r>
      <w:r w:rsidR="00AC2785">
        <w:rPr>
          <w:rFonts w:ascii="Times New Roman" w:hAnsi="Times New Roman" w:cs="Times New Roman"/>
        </w:rPr>
        <w:t>mosquitoes</w:t>
      </w:r>
      <w:r w:rsidR="00374D29">
        <w:rPr>
          <w:rFonts w:ascii="Times New Roman" w:hAnsi="Times New Roman" w:cs="Times New Roman"/>
        </w:rPr>
        <w:t xml:space="preserve"> whenever they drink from an infected human</w:t>
      </w:r>
      <w:r w:rsidR="00D57F6A">
        <w:rPr>
          <w:rFonts w:ascii="Times New Roman" w:hAnsi="Times New Roman" w:cs="Times New Roman"/>
        </w:rPr>
        <w:t>, from these gametocytes</w:t>
      </w:r>
      <w:r w:rsidR="00374D29">
        <w:rPr>
          <w:rFonts w:ascii="Times New Roman" w:hAnsi="Times New Roman" w:cs="Times New Roman"/>
        </w:rPr>
        <w:t xml:space="preserve"> a non infected mosquito can become infected an</w:t>
      </w:r>
      <w:r w:rsidR="001C3811">
        <w:rPr>
          <w:rFonts w:ascii="Times New Roman" w:hAnsi="Times New Roman" w:cs="Times New Roman"/>
        </w:rPr>
        <w:t>d spread it to its future hosts</w:t>
      </w:r>
      <w:r w:rsidR="00374D29">
        <w:rPr>
          <w:rFonts w:ascii="Times New Roman" w:hAnsi="Times New Roman" w:cs="Times New Roman"/>
        </w:rPr>
        <w:t xml:space="preserve"> </w:t>
      </w:r>
      <w:sdt>
        <w:sdtPr>
          <w:rPr>
            <w:rFonts w:ascii="Times New Roman" w:hAnsi="Times New Roman" w:cs="Times New Roman"/>
          </w:rPr>
          <w:id w:val="897246743"/>
          <w:citation/>
        </w:sdtPr>
        <w:sdtEndPr/>
        <w:sdtContent>
          <w:r w:rsidR="00EF63CA">
            <w:rPr>
              <w:rFonts w:ascii="Times New Roman" w:hAnsi="Times New Roman" w:cs="Times New Roman"/>
            </w:rPr>
            <w:fldChar w:fldCharType="begin"/>
          </w:r>
          <w:r w:rsidR="004671C9">
            <w:rPr>
              <w:rFonts w:ascii="Times New Roman" w:hAnsi="Times New Roman" w:cs="Times New Roman"/>
            </w:rPr>
            <w:instrText xml:space="preserve">CITATION CDC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(CDC, 2001)</w:t>
          </w:r>
          <w:r w:rsidR="00EF63CA">
            <w:rPr>
              <w:rFonts w:ascii="Times New Roman" w:hAnsi="Times New Roman" w:cs="Times New Roman"/>
            </w:rPr>
            <w:fldChar w:fldCharType="end"/>
          </w:r>
        </w:sdtContent>
      </w:sdt>
      <w:r w:rsidR="001C3811">
        <w:rPr>
          <w:rFonts w:ascii="Times New Roman" w:hAnsi="Times New Roman" w:cs="Times New Roman"/>
        </w:rPr>
        <w:t>.</w:t>
      </w:r>
      <w:r w:rsidR="00D57F6A">
        <w:rPr>
          <w:rFonts w:ascii="Times New Roman" w:hAnsi="Times New Roman" w:cs="Times New Roman"/>
        </w:rPr>
        <w:t xml:space="preserve"> The trophozoites can also attack another red blood cell repeating the infectious process. Figure 1 below illustrates this process and goes into greater detail on the mosquito life stages and what the human immune system is doing during this process.</w:t>
      </w:r>
    </w:p>
    <w:p w:rsidR="00F50E1B" w:rsidRDefault="00F50E1B" w:rsidP="00515248">
      <w:pPr>
        <w:spacing w:line="480" w:lineRule="auto"/>
        <w:ind w:firstLine="720"/>
        <w:rPr>
          <w:rFonts w:ascii="Times New Roman" w:hAnsi="Times New Roman" w:cs="Times New Roman"/>
        </w:rPr>
      </w:pPr>
      <w:r>
        <w:rPr>
          <w:noProof/>
        </w:rPr>
        <w:drawing>
          <wp:inline distT="0" distB="0" distL="0" distR="0">
            <wp:extent cx="5309740" cy="46863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19984" cy="4695342"/>
                    </a:xfrm>
                    <a:prstGeom prst="rect">
                      <a:avLst/>
                    </a:prstGeom>
                  </pic:spPr>
                </pic:pic>
              </a:graphicData>
            </a:graphic>
          </wp:inline>
        </w:drawing>
      </w:r>
    </w:p>
    <w:p w:rsidR="001C3811" w:rsidRDefault="00D57F6A" w:rsidP="001C3811">
      <w:pPr>
        <w:spacing w:line="480" w:lineRule="auto"/>
        <w:ind w:firstLine="720"/>
        <w:jc w:val="center"/>
        <w:rPr>
          <w:rFonts w:ascii="Times New Roman" w:hAnsi="Times New Roman" w:cs="Times New Roman"/>
        </w:rPr>
      </w:pPr>
      <w:r w:rsidRPr="00D57F6A">
        <w:rPr>
          <w:rFonts w:ascii="Times New Roman" w:hAnsi="Times New Roman" w:cs="Times New Roman"/>
        </w:rPr>
        <w:lastRenderedPageBreak/>
        <w:t>Figure 1</w:t>
      </w:r>
      <w:sdt>
        <w:sdtPr>
          <w:rPr>
            <w:rFonts w:ascii="Times New Roman" w:hAnsi="Times New Roman" w:cs="Times New Roman"/>
          </w:rPr>
          <w:id w:val="-887030654"/>
          <w:citation/>
        </w:sdtPr>
        <w:sdtEndPr/>
        <w:sdtContent>
          <w:r w:rsidR="00EF63CA">
            <w:rPr>
              <w:rFonts w:ascii="Times New Roman" w:hAnsi="Times New Roman" w:cs="Times New Roman"/>
            </w:rPr>
            <w:fldChar w:fldCharType="begin"/>
          </w:r>
          <w:r w:rsidR="00460641">
            <w:rPr>
              <w:rFonts w:ascii="Times New Roman" w:hAnsi="Times New Roman" w:cs="Times New Roman"/>
            </w:rPr>
            <w:instrText xml:space="preserve"> CITATION Gre08 \l 1033 </w:instrText>
          </w:r>
          <w:r w:rsidR="00EF63CA">
            <w:rPr>
              <w:rFonts w:ascii="Times New Roman" w:hAnsi="Times New Roman" w:cs="Times New Roman"/>
            </w:rPr>
            <w:fldChar w:fldCharType="separate"/>
          </w:r>
          <w:r w:rsidR="00460641">
            <w:rPr>
              <w:rFonts w:ascii="Times New Roman" w:hAnsi="Times New Roman" w:cs="Times New Roman"/>
              <w:noProof/>
            </w:rPr>
            <w:t xml:space="preserve"> </w:t>
          </w:r>
          <w:r w:rsidR="00460641" w:rsidRPr="00460641">
            <w:rPr>
              <w:rFonts w:ascii="Times New Roman" w:hAnsi="Times New Roman" w:cs="Times New Roman"/>
              <w:noProof/>
            </w:rPr>
            <w:t>(Greenwood, et al., 2008)</w:t>
          </w:r>
          <w:r w:rsidR="00EF63CA">
            <w:rPr>
              <w:rFonts w:ascii="Times New Roman" w:hAnsi="Times New Roman" w:cs="Times New Roman"/>
            </w:rPr>
            <w:fldChar w:fldCharType="end"/>
          </w:r>
        </w:sdtContent>
      </w:sdt>
    </w:p>
    <w:p w:rsidR="00F51C36" w:rsidRDefault="001C3811" w:rsidP="001C3811">
      <w:pPr>
        <w:spacing w:line="480" w:lineRule="auto"/>
        <w:rPr>
          <w:rFonts w:ascii="Times New Roman" w:hAnsi="Times New Roman" w:cs="Times New Roman"/>
        </w:rPr>
      </w:pPr>
      <w:r>
        <w:rPr>
          <w:rFonts w:ascii="Times New Roman" w:hAnsi="Times New Roman" w:cs="Times New Roman"/>
        </w:rPr>
        <w:t>M</w:t>
      </w:r>
      <w:r w:rsidR="00D57F6A">
        <w:rPr>
          <w:rFonts w:ascii="Times New Roman" w:hAnsi="Times New Roman" w:cs="Times New Roman"/>
        </w:rPr>
        <w:t>alaria can</w:t>
      </w:r>
      <w:r>
        <w:rPr>
          <w:rFonts w:ascii="Times New Roman" w:hAnsi="Times New Roman" w:cs="Times New Roman"/>
        </w:rPr>
        <w:t xml:space="preserve"> contribute to the enlargement of the</w:t>
      </w:r>
      <w:r w:rsidR="00D57F6A">
        <w:rPr>
          <w:rFonts w:ascii="Times New Roman" w:hAnsi="Times New Roman" w:cs="Times New Roman"/>
        </w:rPr>
        <w:t xml:space="preserve"> liver or spleen. Malarial s</w:t>
      </w:r>
      <w:r w:rsidR="00515248">
        <w:rPr>
          <w:rFonts w:ascii="Times New Roman" w:hAnsi="Times New Roman" w:cs="Times New Roman"/>
        </w:rPr>
        <w:t>ymptoms usually occur within 10 days to 4 weeks</w:t>
      </w:r>
      <w:r w:rsidR="00B210E6">
        <w:rPr>
          <w:rFonts w:ascii="Times New Roman" w:hAnsi="Times New Roman" w:cs="Times New Roman"/>
        </w:rPr>
        <w:t xml:space="preserve"> of infection</w:t>
      </w:r>
      <w:r w:rsidR="00D57F6A">
        <w:rPr>
          <w:rFonts w:ascii="Times New Roman" w:hAnsi="Times New Roman" w:cs="Times New Roman"/>
        </w:rPr>
        <w:t xml:space="preserve"> from the mosquito host</w:t>
      </w:r>
      <w:r w:rsidR="00515248">
        <w:rPr>
          <w:rFonts w:ascii="Times New Roman" w:hAnsi="Times New Roman" w:cs="Times New Roman"/>
        </w:rPr>
        <w:t>, but can present as early as 8 days or as late as a year</w:t>
      </w:r>
      <w:r w:rsidR="00D57F6A">
        <w:rPr>
          <w:rFonts w:ascii="Times New Roman" w:hAnsi="Times New Roman" w:cs="Times New Roman"/>
        </w:rPr>
        <w:t xml:space="preserve"> after the initial infection</w:t>
      </w:r>
      <w:sdt>
        <w:sdtPr>
          <w:rPr>
            <w:rFonts w:ascii="Times New Roman" w:hAnsi="Times New Roman" w:cs="Times New Roman"/>
          </w:rPr>
          <w:id w:val="-766232288"/>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WHO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(WHO, 2010)</w:t>
          </w:r>
          <w:r w:rsidR="00EF63CA">
            <w:rPr>
              <w:rFonts w:ascii="Times New Roman" w:hAnsi="Times New Roman" w:cs="Times New Roman"/>
            </w:rPr>
            <w:fldChar w:fldCharType="end"/>
          </w:r>
        </w:sdtContent>
      </w:sdt>
      <w:r>
        <w:rPr>
          <w:rFonts w:ascii="Times New Roman" w:hAnsi="Times New Roman" w:cs="Times New Roman"/>
        </w:rPr>
        <w:t>.  T</w:t>
      </w:r>
      <w:r w:rsidR="00515248">
        <w:rPr>
          <w:rFonts w:ascii="Times New Roman" w:hAnsi="Times New Roman" w:cs="Times New Roman"/>
        </w:rPr>
        <w:t>he symptoms</w:t>
      </w:r>
      <w:r>
        <w:rPr>
          <w:rFonts w:ascii="Times New Roman" w:hAnsi="Times New Roman" w:cs="Times New Roman"/>
        </w:rPr>
        <w:t xml:space="preserve"> for an infected human</w:t>
      </w:r>
      <w:r w:rsidR="00515248">
        <w:rPr>
          <w:rFonts w:ascii="Times New Roman" w:hAnsi="Times New Roman" w:cs="Times New Roman"/>
        </w:rPr>
        <w:t xml:space="preserve"> occur in 48-72 hour cycles because of the </w:t>
      </w:r>
      <w:r w:rsidR="00AC2785">
        <w:rPr>
          <w:rFonts w:ascii="Times New Roman" w:hAnsi="Times New Roman" w:cs="Times New Roman"/>
        </w:rPr>
        <w:t>merozoite</w:t>
      </w:r>
      <w:r w:rsidR="00D57F6A">
        <w:rPr>
          <w:rFonts w:ascii="Times New Roman" w:hAnsi="Times New Roman" w:cs="Times New Roman"/>
        </w:rPr>
        <w:t xml:space="preserve"> </w:t>
      </w:r>
      <w:r w:rsidR="00515248">
        <w:rPr>
          <w:rFonts w:ascii="Times New Roman" w:hAnsi="Times New Roman" w:cs="Times New Roman"/>
        </w:rPr>
        <w:t xml:space="preserve">multiplication time within the red blood cell. </w:t>
      </w:r>
      <w:r w:rsidR="00D57F6A">
        <w:rPr>
          <w:rFonts w:ascii="Times New Roman" w:hAnsi="Times New Roman" w:cs="Times New Roman"/>
        </w:rPr>
        <w:t xml:space="preserve">With each new cycle of </w:t>
      </w:r>
      <w:r w:rsidR="00AC2785">
        <w:rPr>
          <w:rFonts w:ascii="Times New Roman" w:hAnsi="Times New Roman" w:cs="Times New Roman"/>
        </w:rPr>
        <w:t>sporozoites</w:t>
      </w:r>
      <w:r w:rsidR="00D57F6A">
        <w:rPr>
          <w:rFonts w:ascii="Times New Roman" w:hAnsi="Times New Roman" w:cs="Times New Roman"/>
        </w:rPr>
        <w:t xml:space="preserve"> released the symptoms occur. </w:t>
      </w:r>
      <w:r w:rsidR="00515248">
        <w:rPr>
          <w:rFonts w:ascii="Times New Roman" w:hAnsi="Times New Roman" w:cs="Times New Roman"/>
        </w:rPr>
        <w:t xml:space="preserve">The symptom </w:t>
      </w:r>
      <w:r w:rsidR="00B210E6">
        <w:rPr>
          <w:rFonts w:ascii="Times New Roman" w:hAnsi="Times New Roman" w:cs="Times New Roman"/>
        </w:rPr>
        <w:t xml:space="preserve">of anemia </w:t>
      </w:r>
      <w:r w:rsidR="00515248">
        <w:rPr>
          <w:rFonts w:ascii="Times New Roman" w:hAnsi="Times New Roman" w:cs="Times New Roman"/>
        </w:rPr>
        <w:t>occurs due to the destruction of red blood cells</w:t>
      </w:r>
      <w:r w:rsidR="00D57F6A">
        <w:rPr>
          <w:rFonts w:ascii="Times New Roman" w:hAnsi="Times New Roman" w:cs="Times New Roman"/>
        </w:rPr>
        <w:t xml:space="preserve"> during the malarial multiplication process</w:t>
      </w:r>
      <w:r>
        <w:rPr>
          <w:rFonts w:ascii="Times New Roman" w:hAnsi="Times New Roman" w:cs="Times New Roman"/>
        </w:rPr>
        <w:t xml:space="preserve"> </w:t>
      </w:r>
      <w:sdt>
        <w:sdtPr>
          <w:rPr>
            <w:rFonts w:ascii="Times New Roman" w:hAnsi="Times New Roman" w:cs="Times New Roman"/>
          </w:rPr>
          <w:id w:val="791861996"/>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Malariaburdenandinterventions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(DFID, 2010)</w:t>
          </w:r>
          <w:r w:rsidR="00EF63CA">
            <w:rPr>
              <w:rFonts w:ascii="Times New Roman" w:hAnsi="Times New Roman" w:cs="Times New Roman"/>
            </w:rPr>
            <w:fldChar w:fldCharType="end"/>
          </w:r>
        </w:sdtContent>
      </w:sdt>
      <w:r>
        <w:rPr>
          <w:rFonts w:ascii="Times New Roman" w:hAnsi="Times New Roman" w:cs="Times New Roman"/>
        </w:rPr>
        <w:t>.</w:t>
      </w:r>
      <w:r w:rsidR="00F50E1B" w:rsidRPr="00F50E1B">
        <w:rPr>
          <w:rFonts w:ascii="Times New Roman" w:hAnsi="Times New Roman" w:cs="Times New Roman"/>
        </w:rPr>
        <w:t xml:space="preserve"> </w:t>
      </w:r>
    </w:p>
    <w:p w:rsidR="00573C40" w:rsidRDefault="00573C40" w:rsidP="00F51C36">
      <w:pPr>
        <w:spacing w:line="480" w:lineRule="auto"/>
        <w:rPr>
          <w:rFonts w:ascii="Times New Roman" w:hAnsi="Times New Roman" w:cs="Times New Roman"/>
        </w:rPr>
      </w:pPr>
    </w:p>
    <w:p w:rsidR="00387E0A" w:rsidRPr="00387E0A" w:rsidRDefault="00387E0A" w:rsidP="00387E0A">
      <w:pPr>
        <w:spacing w:line="480" w:lineRule="auto"/>
        <w:ind w:firstLine="720"/>
        <w:jc w:val="center"/>
        <w:rPr>
          <w:rFonts w:ascii="Times New Roman" w:hAnsi="Times New Roman" w:cs="Times New Roman"/>
          <w:b/>
        </w:rPr>
      </w:pPr>
      <w:r>
        <w:rPr>
          <w:rFonts w:ascii="Times New Roman" w:hAnsi="Times New Roman" w:cs="Times New Roman"/>
          <w:b/>
        </w:rPr>
        <w:t>Testing Methods</w:t>
      </w:r>
    </w:p>
    <w:p w:rsidR="00515248" w:rsidRDefault="00D57F6A" w:rsidP="00515248">
      <w:pPr>
        <w:spacing w:line="480" w:lineRule="auto"/>
        <w:ind w:firstLine="720"/>
        <w:rPr>
          <w:rFonts w:ascii="Times New Roman" w:hAnsi="Times New Roman" w:cs="Times New Roman"/>
        </w:rPr>
      </w:pPr>
      <w:r>
        <w:rPr>
          <w:rFonts w:ascii="Times New Roman" w:hAnsi="Times New Roman" w:cs="Times New Roman"/>
        </w:rPr>
        <w:t>There are many different methods for testing for malaria, and then identifying the species, but t</w:t>
      </w:r>
      <w:r w:rsidR="00515248" w:rsidRPr="006535CC">
        <w:rPr>
          <w:rFonts w:ascii="Times New Roman" w:hAnsi="Times New Roman" w:cs="Times New Roman"/>
        </w:rPr>
        <w:t>he</w:t>
      </w:r>
      <w:r w:rsidR="00515248">
        <w:rPr>
          <w:rFonts w:ascii="Times New Roman" w:hAnsi="Times New Roman" w:cs="Times New Roman"/>
        </w:rPr>
        <w:t xml:space="preserve"> gold standard in malaria testing is the p</w:t>
      </w:r>
      <w:r w:rsidR="00515248" w:rsidRPr="00CF70C4">
        <w:rPr>
          <w:rFonts w:ascii="Times New Roman" w:hAnsi="Times New Roman" w:cs="Times New Roman"/>
        </w:rPr>
        <w:t xml:space="preserve">eripheral smear examination. </w:t>
      </w:r>
      <w:r>
        <w:rPr>
          <w:rFonts w:ascii="Times New Roman" w:hAnsi="Times New Roman" w:cs="Times New Roman"/>
        </w:rPr>
        <w:t>For this testing method t</w:t>
      </w:r>
      <w:r w:rsidR="00515248" w:rsidRPr="00CF70C4">
        <w:rPr>
          <w:rFonts w:ascii="Times New Roman" w:hAnsi="Times New Roman" w:cs="Times New Roman"/>
        </w:rPr>
        <w:t xml:space="preserve">hick and thin smears </w:t>
      </w:r>
      <w:r w:rsidR="00515248">
        <w:rPr>
          <w:rFonts w:ascii="Times New Roman" w:hAnsi="Times New Roman" w:cs="Times New Roman"/>
        </w:rPr>
        <w:t xml:space="preserve">of the </w:t>
      </w:r>
      <w:r>
        <w:rPr>
          <w:rFonts w:ascii="Times New Roman" w:hAnsi="Times New Roman" w:cs="Times New Roman"/>
        </w:rPr>
        <w:t xml:space="preserve">person’s </w:t>
      </w:r>
      <w:r w:rsidR="00515248" w:rsidRPr="00CF70C4">
        <w:rPr>
          <w:rFonts w:ascii="Times New Roman" w:hAnsi="Times New Roman" w:cs="Times New Roman"/>
        </w:rPr>
        <w:t xml:space="preserve">blood are </w:t>
      </w:r>
      <w:r w:rsidR="00515248">
        <w:rPr>
          <w:rFonts w:ascii="Times New Roman" w:hAnsi="Times New Roman" w:cs="Times New Roman"/>
        </w:rPr>
        <w:t>both needed</w:t>
      </w:r>
      <w:r w:rsidR="00515248" w:rsidRPr="00CF70C4">
        <w:rPr>
          <w:rFonts w:ascii="Times New Roman" w:hAnsi="Times New Roman" w:cs="Times New Roman"/>
        </w:rPr>
        <w:t>.</w:t>
      </w:r>
      <w:r w:rsidR="00515248">
        <w:rPr>
          <w:rFonts w:ascii="Times New Roman" w:hAnsi="Times New Roman" w:cs="Times New Roman"/>
        </w:rPr>
        <w:t xml:space="preserve"> </w:t>
      </w:r>
      <w:r w:rsidR="00515248" w:rsidRPr="00CF70C4">
        <w:rPr>
          <w:rFonts w:ascii="Times New Roman" w:hAnsi="Times New Roman" w:cs="Times New Roman"/>
        </w:rPr>
        <w:t xml:space="preserve">The peripheral blood smear provides comprehensive information on the species, the </w:t>
      </w:r>
      <w:r>
        <w:rPr>
          <w:rFonts w:ascii="Times New Roman" w:hAnsi="Times New Roman" w:cs="Times New Roman"/>
        </w:rPr>
        <w:t xml:space="preserve">malarial </w:t>
      </w:r>
      <w:r w:rsidR="00515248" w:rsidRPr="00CF70C4">
        <w:rPr>
          <w:rFonts w:ascii="Times New Roman" w:hAnsi="Times New Roman" w:cs="Times New Roman"/>
        </w:rPr>
        <w:t>stages, and the density of parasite</w:t>
      </w:r>
      <w:r w:rsidR="00515248">
        <w:rPr>
          <w:rFonts w:ascii="Times New Roman" w:hAnsi="Times New Roman" w:cs="Times New Roman"/>
        </w:rPr>
        <w:t>s</w:t>
      </w:r>
      <w:r w:rsidR="00515248" w:rsidRPr="00CF70C4">
        <w:rPr>
          <w:rFonts w:ascii="Times New Roman" w:hAnsi="Times New Roman" w:cs="Times New Roman"/>
        </w:rPr>
        <w:t xml:space="preserve"> with a sensitivity of 5 to 10 parasites/µL of blood for an expe</w:t>
      </w:r>
      <w:r w:rsidR="001C3811">
        <w:rPr>
          <w:rFonts w:ascii="Times New Roman" w:hAnsi="Times New Roman" w:cs="Times New Roman"/>
        </w:rPr>
        <w:t>rienced laboratory professional</w:t>
      </w:r>
      <w:r w:rsidR="00515248" w:rsidRPr="00CF70C4">
        <w:rPr>
          <w:rFonts w:ascii="Times New Roman" w:hAnsi="Times New Roman" w:cs="Times New Roman"/>
        </w:rPr>
        <w:t xml:space="preserve"> </w:t>
      </w:r>
      <w:sdt>
        <w:sdtPr>
          <w:rPr>
            <w:rFonts w:ascii="Times New Roman" w:hAnsi="Times New Roman" w:cs="Times New Roman"/>
          </w:rPr>
          <w:id w:val="1908647224"/>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AcquirredImmunity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(Doolan, Dobano, &amp; Baird, 2009)</w:t>
          </w:r>
          <w:r w:rsidR="00EF63CA">
            <w:rPr>
              <w:rFonts w:ascii="Times New Roman" w:hAnsi="Times New Roman" w:cs="Times New Roman"/>
            </w:rPr>
            <w:fldChar w:fldCharType="end"/>
          </w:r>
        </w:sdtContent>
      </w:sdt>
      <w:r w:rsidR="001C3811">
        <w:rPr>
          <w:rFonts w:ascii="Times New Roman" w:hAnsi="Times New Roman" w:cs="Times New Roman"/>
        </w:rPr>
        <w:t>.</w:t>
      </w:r>
      <w:r w:rsidR="00515248" w:rsidRPr="00CF70C4">
        <w:rPr>
          <w:rFonts w:ascii="Times New Roman" w:hAnsi="Times New Roman" w:cs="Times New Roman"/>
        </w:rPr>
        <w:t xml:space="preserve"> The test </w:t>
      </w:r>
      <w:r w:rsidR="00515248">
        <w:rPr>
          <w:rFonts w:ascii="Times New Roman" w:hAnsi="Times New Roman" w:cs="Times New Roman"/>
        </w:rPr>
        <w:t xml:space="preserve">takes 20 to 60 minutes and is </w:t>
      </w:r>
      <w:r w:rsidR="00515248" w:rsidRPr="00CF70C4">
        <w:rPr>
          <w:rFonts w:ascii="Times New Roman" w:hAnsi="Times New Roman" w:cs="Times New Roman"/>
        </w:rPr>
        <w:t>estimated to cost about 12</w:t>
      </w:r>
      <w:r w:rsidR="00573C40">
        <w:rPr>
          <w:rFonts w:ascii="Times New Roman" w:hAnsi="Times New Roman" w:cs="Times New Roman"/>
        </w:rPr>
        <w:t xml:space="preserve"> to 40 US cents per slide in most</w:t>
      </w:r>
      <w:r w:rsidR="00515248" w:rsidRPr="00CF70C4">
        <w:rPr>
          <w:rFonts w:ascii="Times New Roman" w:hAnsi="Times New Roman" w:cs="Times New Roman"/>
        </w:rPr>
        <w:t xml:space="preserve"> endemic countries.</w:t>
      </w:r>
      <w:r w:rsidR="006535CC">
        <w:rPr>
          <w:rFonts w:ascii="Times New Roman" w:hAnsi="Times New Roman" w:cs="Times New Roman"/>
        </w:rPr>
        <w:t xml:space="preserve"> </w:t>
      </w:r>
      <w:r w:rsidR="00515248" w:rsidRPr="004E1542">
        <w:rPr>
          <w:rFonts w:ascii="Times New Roman" w:hAnsi="Times New Roman" w:cs="Times New Roman"/>
          <w:bCs/>
        </w:rPr>
        <w:t>Alternative microscopic methods</w:t>
      </w:r>
      <w:r w:rsidR="00573C40" w:rsidRPr="004E1542">
        <w:rPr>
          <w:rFonts w:ascii="Times New Roman" w:hAnsi="Times New Roman" w:cs="Times New Roman"/>
        </w:rPr>
        <w:t> </w:t>
      </w:r>
      <w:r w:rsidR="00573C40">
        <w:rPr>
          <w:rFonts w:ascii="Times New Roman" w:hAnsi="Times New Roman" w:cs="Times New Roman"/>
        </w:rPr>
        <w:t>have</w:t>
      </w:r>
      <w:r w:rsidR="00515248" w:rsidRPr="00CF70C4">
        <w:rPr>
          <w:rFonts w:ascii="Times New Roman" w:hAnsi="Times New Roman" w:cs="Times New Roman"/>
        </w:rPr>
        <w:t xml:space="preserve"> been tried, </w:t>
      </w:r>
      <w:r w:rsidR="00515248">
        <w:rPr>
          <w:rFonts w:ascii="Times New Roman" w:hAnsi="Times New Roman" w:cs="Times New Roman"/>
        </w:rPr>
        <w:t>but i</w:t>
      </w:r>
      <w:r w:rsidR="00515248" w:rsidRPr="00CF70C4">
        <w:rPr>
          <w:rFonts w:ascii="Times New Roman" w:hAnsi="Times New Roman" w:cs="Times New Roman"/>
        </w:rPr>
        <w:t xml:space="preserve">nability to easily differentiate </w:t>
      </w:r>
      <w:r w:rsidR="00573C40">
        <w:rPr>
          <w:rFonts w:ascii="Times New Roman" w:hAnsi="Times New Roman" w:cs="Times New Roman"/>
        </w:rPr>
        <w:t xml:space="preserve">between </w:t>
      </w:r>
      <w:r w:rsidR="00515248" w:rsidRPr="00CF70C4">
        <w:rPr>
          <w:rFonts w:ascii="Times New Roman" w:hAnsi="Times New Roman" w:cs="Times New Roman"/>
        </w:rPr>
        <w:t xml:space="preserve">the Plasmodium species, requirements of expensive </w:t>
      </w:r>
      <w:r w:rsidR="00BD156A">
        <w:rPr>
          <w:rFonts w:ascii="Times New Roman" w:hAnsi="Times New Roman" w:cs="Times New Roman"/>
        </w:rPr>
        <w:t xml:space="preserve">large </w:t>
      </w:r>
      <w:r w:rsidR="00515248" w:rsidRPr="00CF70C4">
        <w:rPr>
          <w:rFonts w:ascii="Times New Roman" w:hAnsi="Times New Roman" w:cs="Times New Roman"/>
        </w:rPr>
        <w:t xml:space="preserve">equipment, supplies and special training as well as the high cost limit the use of these </w:t>
      </w:r>
      <w:r w:rsidR="00573C40">
        <w:rPr>
          <w:rFonts w:ascii="Times New Roman" w:hAnsi="Times New Roman" w:cs="Times New Roman"/>
        </w:rPr>
        <w:t xml:space="preserve">other microscopic </w:t>
      </w:r>
      <w:r w:rsidR="00515248" w:rsidRPr="00CF70C4">
        <w:rPr>
          <w:rFonts w:ascii="Times New Roman" w:hAnsi="Times New Roman" w:cs="Times New Roman"/>
        </w:rPr>
        <w:t>methods</w:t>
      </w:r>
      <w:sdt>
        <w:sdtPr>
          <w:rPr>
            <w:rFonts w:ascii="Times New Roman" w:hAnsi="Times New Roman" w:cs="Times New Roman"/>
          </w:rPr>
          <w:id w:val="-828821198"/>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Warhurst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(Warhurst &amp; Williams, 1996)</w:t>
          </w:r>
          <w:r w:rsidR="00EF63CA">
            <w:rPr>
              <w:rFonts w:ascii="Times New Roman" w:hAnsi="Times New Roman" w:cs="Times New Roman"/>
            </w:rPr>
            <w:fldChar w:fldCharType="end"/>
          </w:r>
        </w:sdtContent>
      </w:sdt>
      <w:r w:rsidR="001C3811">
        <w:rPr>
          <w:rFonts w:ascii="Times New Roman" w:hAnsi="Times New Roman" w:cs="Times New Roman"/>
        </w:rPr>
        <w:t>.</w:t>
      </w:r>
    </w:p>
    <w:p w:rsidR="00F50E1B" w:rsidRPr="00CF70C4" w:rsidRDefault="00F50E1B" w:rsidP="00515248">
      <w:pPr>
        <w:spacing w:line="480" w:lineRule="auto"/>
        <w:ind w:firstLine="720"/>
        <w:rPr>
          <w:rFonts w:ascii="Times New Roman" w:hAnsi="Times New Roman" w:cs="Times New Roman"/>
        </w:rPr>
      </w:pPr>
    </w:p>
    <w:p w:rsidR="00515248" w:rsidRPr="00E406B3" w:rsidRDefault="00F50E1B" w:rsidP="00460641">
      <w:pPr>
        <w:pStyle w:val="Caption"/>
        <w:rPr>
          <w:rFonts w:ascii="Times New Roman" w:hAnsi="Times New Roman" w:cs="Times New Roman"/>
          <w:b w:val="0"/>
          <w:color w:val="auto"/>
          <w:sz w:val="24"/>
          <w:szCs w:val="24"/>
        </w:rPr>
      </w:pPr>
      <w:r>
        <w:rPr>
          <w:noProof/>
        </w:rPr>
        <w:lastRenderedPageBreak/>
        <w:drawing>
          <wp:inline distT="0" distB="0" distL="0" distR="0">
            <wp:extent cx="2303060" cy="771525"/>
            <wp:effectExtent l="0" t="0" r="2540" b="0"/>
            <wp:docPr id="7" name="Picture 7" descr="Sm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e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060" cy="771525"/>
                    </a:xfrm>
                    <a:prstGeom prst="rect">
                      <a:avLst/>
                    </a:prstGeom>
                    <a:noFill/>
                    <a:ln>
                      <a:noFill/>
                    </a:ln>
                  </pic:spPr>
                </pic:pic>
              </a:graphicData>
            </a:graphic>
          </wp:inline>
        </w:drawing>
      </w:r>
      <w:r w:rsidR="00E406B3">
        <w:rPr>
          <w:rFonts w:ascii="Times New Roman" w:hAnsi="Times New Roman" w:cs="Times New Roman"/>
          <w:b w:val="0"/>
          <w:color w:val="auto"/>
          <w:sz w:val="24"/>
          <w:szCs w:val="24"/>
        </w:rPr>
        <w:tab/>
        <w:t>Figure 2</w:t>
      </w:r>
      <w:sdt>
        <w:sdtPr>
          <w:rPr>
            <w:rFonts w:ascii="Times New Roman" w:hAnsi="Times New Roman" w:cs="Times New Roman"/>
            <w:b w:val="0"/>
            <w:color w:val="auto"/>
            <w:sz w:val="24"/>
            <w:szCs w:val="24"/>
          </w:rPr>
          <w:id w:val="-197403547"/>
          <w:citation/>
        </w:sdtPr>
        <w:sdtEndPr/>
        <w:sdtContent>
          <w:r w:rsidR="00EF63CA" w:rsidRPr="00E406B3">
            <w:rPr>
              <w:rFonts w:ascii="Times New Roman" w:hAnsi="Times New Roman" w:cs="Times New Roman"/>
              <w:b w:val="0"/>
              <w:color w:val="auto"/>
              <w:sz w:val="24"/>
              <w:szCs w:val="24"/>
            </w:rPr>
            <w:fldChar w:fldCharType="begin"/>
          </w:r>
          <w:r w:rsidR="00E406B3" w:rsidRPr="00E406B3">
            <w:rPr>
              <w:rFonts w:ascii="Times New Roman" w:hAnsi="Times New Roman" w:cs="Times New Roman"/>
              <w:b w:val="0"/>
              <w:color w:val="auto"/>
              <w:sz w:val="24"/>
              <w:szCs w:val="24"/>
            </w:rPr>
            <w:instrText xml:space="preserve"> CITATION DrB09 \l 1033 </w:instrText>
          </w:r>
          <w:r w:rsidR="00EF63CA" w:rsidRPr="00E406B3">
            <w:rPr>
              <w:rFonts w:ascii="Times New Roman" w:hAnsi="Times New Roman" w:cs="Times New Roman"/>
              <w:b w:val="0"/>
              <w:color w:val="auto"/>
              <w:sz w:val="24"/>
              <w:szCs w:val="24"/>
            </w:rPr>
            <w:fldChar w:fldCharType="separate"/>
          </w:r>
          <w:r w:rsidR="00E406B3" w:rsidRPr="00E406B3">
            <w:rPr>
              <w:rFonts w:ascii="Times New Roman" w:hAnsi="Times New Roman" w:cs="Times New Roman"/>
              <w:b w:val="0"/>
              <w:noProof/>
              <w:color w:val="auto"/>
              <w:sz w:val="24"/>
              <w:szCs w:val="24"/>
            </w:rPr>
            <w:t xml:space="preserve"> (Kakkilaya, 2009)</w:t>
          </w:r>
          <w:r w:rsidR="00EF63CA" w:rsidRPr="00E406B3">
            <w:rPr>
              <w:rFonts w:ascii="Times New Roman" w:hAnsi="Times New Roman" w:cs="Times New Roman"/>
              <w:b w:val="0"/>
              <w:color w:val="auto"/>
              <w:sz w:val="24"/>
              <w:szCs w:val="24"/>
            </w:rPr>
            <w:fldChar w:fldCharType="end"/>
          </w:r>
        </w:sdtContent>
      </w:sdt>
    </w:p>
    <w:p w:rsidR="00F50E1B" w:rsidRDefault="00F50E1B" w:rsidP="00515248">
      <w:pPr>
        <w:spacing w:line="480" w:lineRule="auto"/>
        <w:ind w:firstLine="720"/>
        <w:rPr>
          <w:rFonts w:ascii="Times New Roman" w:hAnsi="Times New Roman" w:cs="Times New Roman"/>
        </w:rPr>
      </w:pPr>
    </w:p>
    <w:p w:rsidR="006E33B9" w:rsidRDefault="00573C40" w:rsidP="00515248">
      <w:pPr>
        <w:spacing w:line="480" w:lineRule="auto"/>
        <w:ind w:firstLine="720"/>
        <w:rPr>
          <w:rFonts w:ascii="Times New Roman" w:hAnsi="Times New Roman" w:cs="Times New Roman"/>
          <w:bCs/>
        </w:rPr>
      </w:pPr>
      <w:r>
        <w:rPr>
          <w:rFonts w:ascii="Times New Roman" w:hAnsi="Times New Roman" w:cs="Times New Roman"/>
        </w:rPr>
        <w:t>Other tests include rapid diagnostic tests (RDT) t</w:t>
      </w:r>
      <w:r w:rsidR="00515248" w:rsidRPr="00245665">
        <w:rPr>
          <w:rFonts w:ascii="Times New Roman" w:hAnsi="Times New Roman" w:cs="Times New Roman"/>
        </w:rPr>
        <w:t>he</w:t>
      </w:r>
      <w:r>
        <w:rPr>
          <w:rFonts w:ascii="Times New Roman" w:hAnsi="Times New Roman" w:cs="Times New Roman"/>
        </w:rPr>
        <w:t xml:space="preserve">se immunochromatographic tests, test </w:t>
      </w:r>
      <w:r w:rsidR="00515248" w:rsidRPr="00245665">
        <w:rPr>
          <w:rFonts w:ascii="Times New Roman" w:hAnsi="Times New Roman" w:cs="Times New Roman"/>
        </w:rPr>
        <w:t>for the detection of malaria antigens</w:t>
      </w:r>
      <w:r w:rsidR="00515248">
        <w:rPr>
          <w:rFonts w:ascii="Times New Roman" w:hAnsi="Times New Roman" w:cs="Times New Roman"/>
        </w:rPr>
        <w:t>. These tests are widely</w:t>
      </w:r>
      <w:r w:rsidR="00515248" w:rsidRPr="007C4664">
        <w:rPr>
          <w:rFonts w:ascii="Times New Roman" w:hAnsi="Times New Roman" w:cs="Times New Roman"/>
        </w:rPr>
        <w:t xml:space="preserve"> used for prompt on-site diagnosis in remote</w:t>
      </w:r>
      <w:r w:rsidR="00515248">
        <w:rPr>
          <w:rFonts w:ascii="Times New Roman" w:hAnsi="Times New Roman" w:cs="Times New Roman"/>
        </w:rPr>
        <w:t xml:space="preserve"> </w:t>
      </w:r>
      <w:r w:rsidR="00515248" w:rsidRPr="007C4664">
        <w:rPr>
          <w:rFonts w:ascii="Times New Roman" w:hAnsi="Times New Roman" w:cs="Times New Roman"/>
        </w:rPr>
        <w:t xml:space="preserve">endemic areas where reliable microscopy </w:t>
      </w:r>
      <w:r w:rsidR="00BD156A">
        <w:rPr>
          <w:rFonts w:ascii="Times New Roman" w:hAnsi="Times New Roman" w:cs="Times New Roman"/>
        </w:rPr>
        <w:t>like the p</w:t>
      </w:r>
      <w:r w:rsidR="00BD156A" w:rsidRPr="00CF70C4">
        <w:rPr>
          <w:rFonts w:ascii="Times New Roman" w:hAnsi="Times New Roman" w:cs="Times New Roman"/>
        </w:rPr>
        <w:t>eripheral smear examination</w:t>
      </w:r>
      <w:r w:rsidR="00BD156A" w:rsidRPr="007C4664">
        <w:rPr>
          <w:rFonts w:ascii="Times New Roman" w:hAnsi="Times New Roman" w:cs="Times New Roman"/>
        </w:rPr>
        <w:t xml:space="preserve"> </w:t>
      </w:r>
      <w:r w:rsidR="00515248" w:rsidRPr="007C4664">
        <w:rPr>
          <w:rFonts w:ascii="Times New Roman" w:hAnsi="Times New Roman" w:cs="Times New Roman"/>
        </w:rPr>
        <w:t xml:space="preserve">is absent. Aberrant results, </w:t>
      </w:r>
      <w:r w:rsidR="00BD156A">
        <w:rPr>
          <w:rFonts w:ascii="Times New Roman" w:hAnsi="Times New Roman" w:cs="Times New Roman"/>
        </w:rPr>
        <w:t>or</w:t>
      </w:r>
      <w:r w:rsidR="00515248" w:rsidRPr="007C4664">
        <w:rPr>
          <w:rFonts w:ascii="Times New Roman" w:hAnsi="Times New Roman" w:cs="Times New Roman"/>
        </w:rPr>
        <w:t xml:space="preserve"> negative test results </w:t>
      </w:r>
      <w:r w:rsidR="00BD156A">
        <w:rPr>
          <w:rFonts w:ascii="Times New Roman" w:hAnsi="Times New Roman" w:cs="Times New Roman"/>
        </w:rPr>
        <w:t xml:space="preserve">that </w:t>
      </w:r>
      <w:r w:rsidR="00515248" w:rsidRPr="007C4664">
        <w:rPr>
          <w:rFonts w:ascii="Times New Roman" w:hAnsi="Times New Roman" w:cs="Times New Roman"/>
        </w:rPr>
        <w:t xml:space="preserve">occur at </w:t>
      </w:r>
      <w:r w:rsidR="00BD156A">
        <w:rPr>
          <w:rFonts w:ascii="Times New Roman" w:hAnsi="Times New Roman" w:cs="Times New Roman"/>
        </w:rPr>
        <w:t xml:space="preserve">extremely </w:t>
      </w:r>
      <w:r w:rsidR="00515248" w:rsidRPr="007C4664">
        <w:rPr>
          <w:rFonts w:ascii="Times New Roman" w:hAnsi="Times New Roman" w:cs="Times New Roman"/>
        </w:rPr>
        <w:t>high</w:t>
      </w:r>
      <w:r w:rsidR="00515248">
        <w:rPr>
          <w:rFonts w:ascii="Times New Roman" w:hAnsi="Times New Roman" w:cs="Times New Roman"/>
        </w:rPr>
        <w:t xml:space="preserve"> </w:t>
      </w:r>
      <w:r w:rsidR="00515248" w:rsidRPr="007C4664">
        <w:rPr>
          <w:rFonts w:ascii="Times New Roman" w:hAnsi="Times New Roman" w:cs="Times New Roman"/>
        </w:rPr>
        <w:t>parasite densities</w:t>
      </w:r>
      <w:r w:rsidR="00515248">
        <w:rPr>
          <w:rFonts w:ascii="Times New Roman" w:hAnsi="Times New Roman" w:cs="Times New Roman"/>
        </w:rPr>
        <w:t xml:space="preserve"> has long been a problem with </w:t>
      </w:r>
      <w:r w:rsidR="00BD156A">
        <w:rPr>
          <w:rFonts w:ascii="Times New Roman" w:hAnsi="Times New Roman" w:cs="Times New Roman"/>
        </w:rPr>
        <w:t>the RDT form</w:t>
      </w:r>
      <w:r w:rsidR="00515248">
        <w:rPr>
          <w:rFonts w:ascii="Times New Roman" w:hAnsi="Times New Roman" w:cs="Times New Roman"/>
        </w:rPr>
        <w:t xml:space="preserve"> of testing.</w:t>
      </w:r>
      <w:sdt>
        <w:sdtPr>
          <w:rPr>
            <w:rFonts w:ascii="Times New Roman" w:hAnsi="Times New Roman" w:cs="Times New Roman"/>
          </w:rPr>
          <w:id w:val="-1985768501"/>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Malariaburdenandinterventions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(DFID, 2010)</w:t>
          </w:r>
          <w:r w:rsidR="00EF63CA">
            <w:rPr>
              <w:rFonts w:ascii="Times New Roman" w:hAnsi="Times New Roman" w:cs="Times New Roman"/>
            </w:rPr>
            <w:fldChar w:fldCharType="end"/>
          </w:r>
        </w:sdtContent>
      </w:sdt>
      <w:r w:rsidR="0079372F">
        <w:t xml:space="preserve"> </w:t>
      </w:r>
      <w:r w:rsidR="00BD156A">
        <w:t xml:space="preserve">But new </w:t>
      </w:r>
      <w:r w:rsidR="00515248">
        <w:t xml:space="preserve">studies suggest </w:t>
      </w:r>
      <w:r w:rsidR="00515248" w:rsidRPr="007C4664">
        <w:rPr>
          <w:rFonts w:ascii="Times New Roman" w:hAnsi="Times New Roman" w:cs="Times New Roman"/>
        </w:rPr>
        <w:t>that false-negative malaria RDT results will rarely occur due to a prozone-like</w:t>
      </w:r>
      <w:r w:rsidR="00515248">
        <w:rPr>
          <w:rFonts w:ascii="Times New Roman" w:hAnsi="Times New Roman" w:cs="Times New Roman"/>
        </w:rPr>
        <w:t xml:space="preserve"> </w:t>
      </w:r>
      <w:r w:rsidR="00515248" w:rsidRPr="007C4664">
        <w:rPr>
          <w:rFonts w:ascii="Times New Roman" w:hAnsi="Times New Roman" w:cs="Times New Roman"/>
        </w:rPr>
        <w:t>effect in high-density infections, and other causes are more likely</w:t>
      </w:r>
      <w:r>
        <w:rPr>
          <w:rFonts w:ascii="Times New Roman" w:hAnsi="Times New Roman" w:cs="Times New Roman"/>
        </w:rPr>
        <w:t xml:space="preserve"> to blame for this problem</w:t>
      </w:r>
      <w:r w:rsidR="00515248" w:rsidRPr="007C4664">
        <w:rPr>
          <w:rFonts w:ascii="Times New Roman" w:hAnsi="Times New Roman" w:cs="Times New Roman"/>
        </w:rPr>
        <w:t>.</w:t>
      </w:r>
      <w:sdt>
        <w:sdtPr>
          <w:rPr>
            <w:rFonts w:ascii="Times New Roman" w:hAnsi="Times New Roman" w:cs="Times New Roman"/>
          </w:rPr>
          <w:id w:val="-1523313853"/>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Malariaburdenandinterventions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(DFID, 2010)</w:t>
          </w:r>
          <w:r w:rsidR="00EF63CA">
            <w:rPr>
              <w:rFonts w:ascii="Times New Roman" w:hAnsi="Times New Roman" w:cs="Times New Roman"/>
            </w:rPr>
            <w:fldChar w:fldCharType="end"/>
          </w:r>
        </w:sdtContent>
      </w:sdt>
      <w:r w:rsidR="0079372F" w:rsidRPr="007C4664">
        <w:rPr>
          <w:rFonts w:ascii="Times New Roman" w:hAnsi="Times New Roman" w:cs="Times New Roman"/>
        </w:rPr>
        <w:t xml:space="preserve"> </w:t>
      </w:r>
      <w:r w:rsidR="00515248" w:rsidRPr="007C4664">
        <w:rPr>
          <w:rFonts w:ascii="Times New Roman" w:hAnsi="Times New Roman" w:cs="Times New Roman"/>
        </w:rPr>
        <w:t xml:space="preserve">However, RDT </w:t>
      </w:r>
      <w:r w:rsidR="00BD156A">
        <w:rPr>
          <w:rFonts w:ascii="Times New Roman" w:hAnsi="Times New Roman" w:cs="Times New Roman"/>
        </w:rPr>
        <w:t>results are</w:t>
      </w:r>
      <w:r w:rsidR="00515248" w:rsidRPr="007C4664">
        <w:rPr>
          <w:rFonts w:ascii="Times New Roman" w:hAnsi="Times New Roman" w:cs="Times New Roman"/>
        </w:rPr>
        <w:t xml:space="preserve"> poorly indicative</w:t>
      </w:r>
      <w:r w:rsidR="00515248">
        <w:rPr>
          <w:rFonts w:ascii="Times New Roman" w:hAnsi="Times New Roman" w:cs="Times New Roman"/>
        </w:rPr>
        <w:t xml:space="preserve"> </w:t>
      </w:r>
      <w:r w:rsidR="00515248" w:rsidRPr="007C4664">
        <w:rPr>
          <w:rFonts w:ascii="Times New Roman" w:hAnsi="Times New Roman" w:cs="Times New Roman"/>
        </w:rPr>
        <w:t xml:space="preserve">of parasite density in high-density infections and RDTs should, therefore, not be considered quantitative. </w:t>
      </w:r>
      <w:sdt>
        <w:sdtPr>
          <w:rPr>
            <w:rFonts w:ascii="Times New Roman" w:hAnsi="Times New Roman" w:cs="Times New Roman"/>
          </w:rPr>
          <w:id w:val="-828449904"/>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Malariaburdenandinterventions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(DFID, 2010)</w:t>
          </w:r>
          <w:r w:rsidR="00EF63CA">
            <w:rPr>
              <w:rFonts w:ascii="Times New Roman" w:hAnsi="Times New Roman" w:cs="Times New Roman"/>
            </w:rPr>
            <w:fldChar w:fldCharType="end"/>
          </w:r>
        </w:sdtContent>
      </w:sdt>
      <w:r w:rsidR="0079372F">
        <w:rPr>
          <w:rFonts w:ascii="Times New Roman" w:hAnsi="Times New Roman" w:cs="Times New Roman"/>
        </w:rPr>
        <w:t xml:space="preserve"> </w:t>
      </w:r>
      <w:r w:rsidR="00D743D2">
        <w:rPr>
          <w:rFonts w:ascii="Times New Roman" w:hAnsi="Times New Roman" w:cs="Times New Roman"/>
        </w:rPr>
        <w:t>Therefore</w:t>
      </w:r>
      <w:r w:rsidR="00515248">
        <w:rPr>
          <w:rFonts w:ascii="Times New Roman" w:hAnsi="Times New Roman" w:cs="Times New Roman"/>
        </w:rPr>
        <w:t xml:space="preserve"> individuals with suspected severe malaria should rely on peripheral smear testing for accurate parasite counts.</w:t>
      </w:r>
      <w:r w:rsidR="006E33B9" w:rsidRPr="006E33B9">
        <w:rPr>
          <w:rFonts w:ascii="Times New Roman" w:hAnsi="Times New Roman" w:cs="Times New Roman"/>
          <w:bCs/>
        </w:rPr>
        <w:t xml:space="preserve"> </w:t>
      </w:r>
    </w:p>
    <w:p w:rsidR="00F51C36" w:rsidRDefault="00F51C36" w:rsidP="00515248">
      <w:pPr>
        <w:spacing w:line="480" w:lineRule="auto"/>
        <w:ind w:firstLine="720"/>
        <w:rPr>
          <w:rFonts w:ascii="Times New Roman" w:hAnsi="Times New Roman" w:cs="Times New Roman"/>
        </w:rPr>
      </w:pPr>
    </w:p>
    <w:p w:rsidR="004E1542" w:rsidRDefault="004E1542" w:rsidP="00515248">
      <w:pPr>
        <w:spacing w:line="480" w:lineRule="auto"/>
        <w:ind w:firstLine="720"/>
        <w:rPr>
          <w:rFonts w:ascii="Times New Roman" w:hAnsi="Times New Roman" w:cs="Times New Roman"/>
        </w:rPr>
      </w:pPr>
    </w:p>
    <w:p w:rsidR="00387E0A" w:rsidRPr="00387E0A" w:rsidRDefault="00387E0A" w:rsidP="00387E0A">
      <w:pPr>
        <w:spacing w:line="480" w:lineRule="auto"/>
        <w:ind w:firstLine="720"/>
        <w:jc w:val="center"/>
        <w:rPr>
          <w:rFonts w:ascii="Times New Roman" w:hAnsi="Times New Roman" w:cs="Times New Roman"/>
          <w:b/>
        </w:rPr>
      </w:pPr>
      <w:r>
        <w:rPr>
          <w:rFonts w:ascii="Times New Roman" w:hAnsi="Times New Roman" w:cs="Times New Roman"/>
          <w:b/>
        </w:rPr>
        <w:t>Antimalarials, Healthcare, and Drug Resistance</w:t>
      </w:r>
    </w:p>
    <w:p w:rsidR="00F33B7D" w:rsidRDefault="00BD156A" w:rsidP="00BD156A">
      <w:pPr>
        <w:spacing w:line="480" w:lineRule="auto"/>
        <w:ind w:firstLine="720"/>
        <w:rPr>
          <w:rFonts w:ascii="Times New Roman" w:hAnsi="Times New Roman" w:cs="Times New Roman"/>
        </w:rPr>
      </w:pPr>
      <w:r w:rsidRPr="00C723CA">
        <w:rPr>
          <w:rFonts w:ascii="Times New Roman" w:hAnsi="Times New Roman" w:cs="Times New Roman"/>
        </w:rPr>
        <w:t xml:space="preserve">Malaria </w:t>
      </w:r>
      <w:r>
        <w:rPr>
          <w:rFonts w:ascii="Times New Roman" w:hAnsi="Times New Roman" w:cs="Times New Roman"/>
        </w:rPr>
        <w:t xml:space="preserve">is the </w:t>
      </w:r>
      <w:r w:rsidRPr="00C723CA">
        <w:rPr>
          <w:rFonts w:ascii="Times New Roman" w:hAnsi="Times New Roman" w:cs="Times New Roman"/>
        </w:rPr>
        <w:t>greatest challenge</w:t>
      </w:r>
      <w:r>
        <w:rPr>
          <w:rFonts w:ascii="Times New Roman" w:hAnsi="Times New Roman" w:cs="Times New Roman"/>
        </w:rPr>
        <w:t xml:space="preserve"> facing the world today. It’s also one of the most complicated, </w:t>
      </w:r>
      <w:r w:rsidRPr="00C723CA">
        <w:rPr>
          <w:rFonts w:ascii="Times New Roman" w:hAnsi="Times New Roman" w:cs="Times New Roman"/>
        </w:rPr>
        <w:t>parasitological</w:t>
      </w:r>
      <w:r>
        <w:rPr>
          <w:rFonts w:ascii="Times New Roman" w:hAnsi="Times New Roman" w:cs="Times New Roman"/>
        </w:rPr>
        <w:t>y</w:t>
      </w:r>
      <w:r w:rsidRPr="00C723CA">
        <w:rPr>
          <w:rFonts w:ascii="Times New Roman" w:hAnsi="Times New Roman" w:cs="Times New Roman"/>
        </w:rPr>
        <w:t xml:space="preserve">, </w:t>
      </w:r>
      <w:r w:rsidR="00AC2785" w:rsidRPr="00C723CA">
        <w:rPr>
          <w:rFonts w:ascii="Times New Roman" w:hAnsi="Times New Roman" w:cs="Times New Roman"/>
        </w:rPr>
        <w:t>social</w:t>
      </w:r>
      <w:r w:rsidR="00AC2785">
        <w:rPr>
          <w:rFonts w:ascii="Times New Roman" w:hAnsi="Times New Roman" w:cs="Times New Roman"/>
        </w:rPr>
        <w:t>ly</w:t>
      </w:r>
      <w:r w:rsidRPr="00C723CA">
        <w:rPr>
          <w:rFonts w:ascii="Times New Roman" w:hAnsi="Times New Roman" w:cs="Times New Roman"/>
        </w:rPr>
        <w:t xml:space="preserve">, </w:t>
      </w:r>
      <w:r w:rsidR="00AC2785" w:rsidRPr="00C723CA">
        <w:rPr>
          <w:rFonts w:ascii="Times New Roman" w:hAnsi="Times New Roman" w:cs="Times New Roman"/>
        </w:rPr>
        <w:t>cultural</w:t>
      </w:r>
      <w:r w:rsidR="00AC2785">
        <w:rPr>
          <w:rFonts w:ascii="Times New Roman" w:hAnsi="Times New Roman" w:cs="Times New Roman"/>
        </w:rPr>
        <w:t>ly</w:t>
      </w:r>
      <w:r w:rsidRPr="00C723CA">
        <w:rPr>
          <w:rFonts w:ascii="Times New Roman" w:hAnsi="Times New Roman" w:cs="Times New Roman"/>
        </w:rPr>
        <w:t xml:space="preserve">, </w:t>
      </w:r>
      <w:r w:rsidR="00AC2785" w:rsidRPr="00C723CA">
        <w:rPr>
          <w:rFonts w:ascii="Times New Roman" w:hAnsi="Times New Roman" w:cs="Times New Roman"/>
        </w:rPr>
        <w:t>political</w:t>
      </w:r>
      <w:r w:rsidR="00AC2785">
        <w:rPr>
          <w:rFonts w:ascii="Times New Roman" w:hAnsi="Times New Roman" w:cs="Times New Roman"/>
        </w:rPr>
        <w:t>ly</w:t>
      </w:r>
      <w:r w:rsidRPr="00C723CA">
        <w:rPr>
          <w:rFonts w:ascii="Times New Roman" w:hAnsi="Times New Roman" w:cs="Times New Roman"/>
        </w:rPr>
        <w:t xml:space="preserve"> and </w:t>
      </w:r>
      <w:r w:rsidR="00AC2785" w:rsidRPr="00C723CA">
        <w:rPr>
          <w:rFonts w:ascii="Times New Roman" w:hAnsi="Times New Roman" w:cs="Times New Roman"/>
        </w:rPr>
        <w:t>economical</w:t>
      </w:r>
      <w:r w:rsidR="00AC2785">
        <w:rPr>
          <w:rFonts w:ascii="Times New Roman" w:hAnsi="Times New Roman" w:cs="Times New Roman"/>
        </w:rPr>
        <w:t>ly</w:t>
      </w:r>
      <w:r>
        <w:rPr>
          <w:rFonts w:ascii="Times New Roman" w:hAnsi="Times New Roman" w:cs="Times New Roman"/>
        </w:rPr>
        <w:t xml:space="preserve">. </w:t>
      </w:r>
      <w:r w:rsidR="00C723CA" w:rsidRPr="00C723CA">
        <w:rPr>
          <w:rFonts w:ascii="Times New Roman" w:hAnsi="Times New Roman" w:cs="Times New Roman"/>
        </w:rPr>
        <w:t>According to</w:t>
      </w:r>
      <w:r w:rsidR="00F33B7D">
        <w:rPr>
          <w:rFonts w:ascii="Times New Roman" w:hAnsi="Times New Roman" w:cs="Times New Roman"/>
        </w:rPr>
        <w:t xml:space="preserve"> the World Malaria Report 2011:</w:t>
      </w:r>
    </w:p>
    <w:p w:rsidR="00F33B7D" w:rsidRDefault="00C723CA" w:rsidP="00F33B7D">
      <w:pPr>
        <w:pStyle w:val="ListParagraph"/>
        <w:numPr>
          <w:ilvl w:val="0"/>
          <w:numId w:val="4"/>
        </w:numPr>
        <w:spacing w:line="480" w:lineRule="auto"/>
        <w:rPr>
          <w:rFonts w:ascii="Times New Roman" w:hAnsi="Times New Roman" w:cs="Times New Roman"/>
        </w:rPr>
      </w:pPr>
      <w:r w:rsidRPr="00F33B7D">
        <w:rPr>
          <w:rFonts w:ascii="Times New Roman" w:hAnsi="Times New Roman" w:cs="Times New Roman"/>
        </w:rPr>
        <w:t xml:space="preserve">81% of the total malaria burden is from </w:t>
      </w:r>
      <w:r w:rsidR="00C023F0" w:rsidRPr="00F33B7D">
        <w:rPr>
          <w:rFonts w:ascii="Times New Roman" w:hAnsi="Times New Roman" w:cs="Times New Roman"/>
        </w:rPr>
        <w:t>sub-Saharan Africa</w:t>
      </w:r>
    </w:p>
    <w:p w:rsidR="00F33B7D" w:rsidRDefault="00C723CA" w:rsidP="00F33B7D">
      <w:pPr>
        <w:pStyle w:val="ListParagraph"/>
        <w:numPr>
          <w:ilvl w:val="0"/>
          <w:numId w:val="4"/>
        </w:numPr>
        <w:spacing w:line="480" w:lineRule="auto"/>
        <w:rPr>
          <w:rFonts w:ascii="Times New Roman" w:hAnsi="Times New Roman" w:cs="Times New Roman"/>
        </w:rPr>
      </w:pPr>
      <w:r w:rsidRPr="00F33B7D">
        <w:rPr>
          <w:rFonts w:ascii="Times New Roman" w:hAnsi="Times New Roman" w:cs="Times New Roman"/>
        </w:rPr>
        <w:t>Nine out of ten malaria deaths occur in Afri</w:t>
      </w:r>
      <w:r w:rsidR="00F33B7D">
        <w:rPr>
          <w:rFonts w:ascii="Times New Roman" w:hAnsi="Times New Roman" w:cs="Times New Roman"/>
        </w:rPr>
        <w:t>ca</w:t>
      </w:r>
      <w:r w:rsidRPr="00F33B7D">
        <w:rPr>
          <w:rFonts w:ascii="Times New Roman" w:hAnsi="Times New Roman" w:cs="Times New Roman"/>
        </w:rPr>
        <w:t xml:space="preserve"> </w:t>
      </w:r>
    </w:p>
    <w:p w:rsidR="00F33B7D" w:rsidRDefault="00C723CA" w:rsidP="00F33B7D">
      <w:pPr>
        <w:pStyle w:val="ListParagraph"/>
        <w:numPr>
          <w:ilvl w:val="0"/>
          <w:numId w:val="4"/>
        </w:numPr>
        <w:spacing w:line="480" w:lineRule="auto"/>
        <w:rPr>
          <w:rFonts w:ascii="Times New Roman" w:hAnsi="Times New Roman" w:cs="Times New Roman"/>
        </w:rPr>
      </w:pPr>
      <w:r w:rsidRPr="00F33B7D">
        <w:rPr>
          <w:rFonts w:ascii="Times New Roman" w:hAnsi="Times New Roman" w:cs="Times New Roman"/>
        </w:rPr>
        <w:t>86% deaths occurring in children below the age of 5 years</w:t>
      </w:r>
      <w:r w:rsidR="00C023F0" w:rsidRPr="00F33B7D">
        <w:rPr>
          <w:rFonts w:ascii="Times New Roman" w:hAnsi="Times New Roman" w:cs="Times New Roman"/>
        </w:rPr>
        <w:t xml:space="preserve"> </w:t>
      </w:r>
    </w:p>
    <w:p w:rsidR="00F33B7D" w:rsidRDefault="00F33B7D" w:rsidP="00F33B7D">
      <w:pPr>
        <w:pStyle w:val="ListParagraph"/>
        <w:numPr>
          <w:ilvl w:val="0"/>
          <w:numId w:val="4"/>
        </w:numPr>
        <w:spacing w:line="480" w:lineRule="auto"/>
        <w:rPr>
          <w:rFonts w:ascii="Times New Roman" w:hAnsi="Times New Roman" w:cs="Times New Roman"/>
        </w:rPr>
      </w:pPr>
      <w:r>
        <w:rPr>
          <w:rFonts w:ascii="Times New Roman" w:hAnsi="Times New Roman" w:cs="Times New Roman"/>
        </w:rPr>
        <w:lastRenderedPageBreak/>
        <w:t>Adds up to</w:t>
      </w:r>
      <w:r w:rsidR="00C023F0" w:rsidRPr="00F33B7D">
        <w:rPr>
          <w:rFonts w:ascii="Times New Roman" w:hAnsi="Times New Roman" w:cs="Times New Roman"/>
        </w:rPr>
        <w:t xml:space="preserve"> 3000 child deaths every day</w:t>
      </w:r>
      <w:sdt>
        <w:sdtPr>
          <w:id w:val="1409724481"/>
          <w:citation/>
        </w:sdtPr>
        <w:sdtEndPr/>
        <w:sdtContent>
          <w:r w:rsidR="00EF63CA" w:rsidRPr="00F33B7D">
            <w:rPr>
              <w:rFonts w:ascii="Times New Roman" w:hAnsi="Times New Roman" w:cs="Times New Roman"/>
            </w:rPr>
            <w:fldChar w:fldCharType="begin"/>
          </w:r>
          <w:r w:rsidR="006B5F14">
            <w:rPr>
              <w:rFonts w:ascii="Times New Roman" w:hAnsi="Times New Roman" w:cs="Times New Roman"/>
            </w:rPr>
            <w:instrText xml:space="preserve">CITATION Worldmalariareport2011 \l 1033 </w:instrText>
          </w:r>
          <w:r w:rsidR="00EF63CA" w:rsidRPr="00F33B7D">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(WHO, 2011)</w:t>
          </w:r>
          <w:r w:rsidR="00EF63CA" w:rsidRPr="00F33B7D">
            <w:rPr>
              <w:rFonts w:ascii="Times New Roman" w:hAnsi="Times New Roman" w:cs="Times New Roman"/>
            </w:rPr>
            <w:fldChar w:fldCharType="end"/>
          </w:r>
        </w:sdtContent>
      </w:sdt>
      <w:r w:rsidR="0044677C" w:rsidRPr="00F33B7D">
        <w:rPr>
          <w:rFonts w:ascii="Times New Roman" w:hAnsi="Times New Roman" w:cs="Times New Roman"/>
        </w:rPr>
        <w:t xml:space="preserve"> </w:t>
      </w:r>
    </w:p>
    <w:p w:rsidR="00E410A0" w:rsidRDefault="00E410A0" w:rsidP="00E410A0">
      <w:pPr>
        <w:pStyle w:val="ListParagraph"/>
        <w:spacing w:line="480" w:lineRule="auto"/>
        <w:ind w:left="1440"/>
        <w:rPr>
          <w:rFonts w:ascii="Times New Roman" w:hAnsi="Times New Roman" w:cs="Times New Roman"/>
        </w:rPr>
      </w:pPr>
    </w:p>
    <w:p w:rsidR="00E410A0" w:rsidRDefault="00E410A0" w:rsidP="00E410A0">
      <w:pPr>
        <w:spacing w:line="480" w:lineRule="auto"/>
        <w:ind w:firstLine="720"/>
        <w:rPr>
          <w:rFonts w:ascii="Times New Roman" w:hAnsi="Times New Roman" w:cs="Times New Roman"/>
        </w:rPr>
      </w:pPr>
      <w:r>
        <w:rPr>
          <w:rFonts w:ascii="Times New Roman" w:hAnsi="Times New Roman" w:cs="Times New Roman"/>
        </w:rPr>
        <w:t xml:space="preserve">These numbers paint a devastating picture of how malaria is ravaging many of Africa’s children. These figures also show that the vast majority of malaria cases occur in Africa which is why this paper chose sub-Saharan Africa as the main focus for where drug resistance occurs. The most devastating fact from the world malaria report was 3000 child deaths every day. This number staggering, and drug resistance plays a main role in why many of these children die when their lives could have been saved. </w:t>
      </w:r>
      <w:r>
        <w:rPr>
          <w:rFonts w:ascii="Times New Roman" w:hAnsi="Times New Roman" w:cs="Times New Roman"/>
        </w:rPr>
        <w:t xml:space="preserve">The following in an excerpt from </w:t>
      </w:r>
      <w:proofErr w:type="spellStart"/>
      <w:r>
        <w:rPr>
          <w:rFonts w:ascii="Times New Roman" w:hAnsi="Times New Roman" w:cs="Times New Roman"/>
        </w:rPr>
        <w:t>Hasana’s</w:t>
      </w:r>
      <w:proofErr w:type="spellEnd"/>
      <w:r>
        <w:rPr>
          <w:rFonts w:ascii="Times New Roman" w:hAnsi="Times New Roman" w:cs="Times New Roman"/>
        </w:rPr>
        <w:t xml:space="preserve"> story, she is a mother in Africa whose twin babies became infected with malaria. </w:t>
      </w:r>
    </w:p>
    <w:p w:rsidR="00E410A0" w:rsidRDefault="00E410A0" w:rsidP="00E410A0">
      <w:pPr>
        <w:tabs>
          <w:tab w:val="left" w:pos="7920"/>
        </w:tabs>
        <w:spacing w:line="480" w:lineRule="auto"/>
        <w:ind w:left="720" w:right="540"/>
        <w:rPr>
          <w:rFonts w:ascii="Times New Roman" w:hAnsi="Times New Roman" w:cs="Times New Roman"/>
          <w:b/>
          <w:bCs/>
        </w:rPr>
      </w:pPr>
      <w:r w:rsidRPr="00F51C36">
        <w:rPr>
          <w:rFonts w:ascii="Times New Roman" w:hAnsi="Times New Roman" w:cs="Times New Roman"/>
          <w:bCs/>
        </w:rPr>
        <w:t xml:space="preserve">“My twin daughters died when they were only two years old. I didn’t know what was wrong with them, they were both very ill and I was weak with a fever. So I carried them for two days to the nearest health </w:t>
      </w:r>
      <w:proofErr w:type="spellStart"/>
      <w:r w:rsidRPr="00F51C36">
        <w:rPr>
          <w:rFonts w:ascii="Times New Roman" w:hAnsi="Times New Roman" w:cs="Times New Roman"/>
          <w:bCs/>
        </w:rPr>
        <w:t>centre</w:t>
      </w:r>
      <w:proofErr w:type="spellEnd"/>
      <w:r w:rsidRPr="00F51C36">
        <w:rPr>
          <w:rFonts w:ascii="Times New Roman" w:hAnsi="Times New Roman" w:cs="Times New Roman"/>
          <w:bCs/>
        </w:rPr>
        <w:t xml:space="preserve">, walking as fast as I could. It was hot and dry and my babies just kept getting worse. When I was a few hours away from the health </w:t>
      </w:r>
      <w:proofErr w:type="spellStart"/>
      <w:r w:rsidRPr="00F51C36">
        <w:rPr>
          <w:rFonts w:ascii="Times New Roman" w:hAnsi="Times New Roman" w:cs="Times New Roman"/>
          <w:bCs/>
        </w:rPr>
        <w:t>centre</w:t>
      </w:r>
      <w:proofErr w:type="spellEnd"/>
      <w:r w:rsidRPr="00F51C36">
        <w:rPr>
          <w:rFonts w:ascii="Times New Roman" w:hAnsi="Times New Roman" w:cs="Times New Roman"/>
          <w:bCs/>
        </w:rPr>
        <w:t xml:space="preserve"> they both stopped crying. When I arrived, the nurse told me that it was too late to treat their malaria.”</w:t>
      </w:r>
      <w:sdt>
        <w:sdtPr>
          <w:rPr>
            <w:rFonts w:ascii="Times New Roman" w:hAnsi="Times New Roman" w:cs="Times New Roman"/>
            <w:bCs/>
          </w:rPr>
          <w:id w:val="-2024307441"/>
          <w:citation/>
        </w:sdtPr>
        <w:sdtContent>
          <w:r>
            <w:rPr>
              <w:rFonts w:ascii="Times New Roman" w:hAnsi="Times New Roman" w:cs="Times New Roman"/>
              <w:bCs/>
            </w:rPr>
            <w:fldChar w:fldCharType="begin"/>
          </w:r>
          <w:r>
            <w:rPr>
              <w:rFonts w:ascii="Times New Roman" w:hAnsi="Times New Roman" w:cs="Times New Roman"/>
              <w:bCs/>
            </w:rPr>
            <w:instrText xml:space="preserve"> CITATION AMR12 \l 1033 </w:instrText>
          </w:r>
          <w:r>
            <w:rPr>
              <w:rFonts w:ascii="Times New Roman" w:hAnsi="Times New Roman" w:cs="Times New Roman"/>
              <w:bCs/>
            </w:rPr>
            <w:fldChar w:fldCharType="separate"/>
          </w:r>
          <w:r>
            <w:rPr>
              <w:rFonts w:ascii="Times New Roman" w:hAnsi="Times New Roman" w:cs="Times New Roman"/>
              <w:bCs/>
              <w:noProof/>
            </w:rPr>
            <w:t xml:space="preserve"> </w:t>
          </w:r>
          <w:r w:rsidRPr="009132C8">
            <w:rPr>
              <w:rFonts w:ascii="Times New Roman" w:hAnsi="Times New Roman" w:cs="Times New Roman"/>
              <w:noProof/>
            </w:rPr>
            <w:t>(AMREF)</w:t>
          </w:r>
          <w:r>
            <w:rPr>
              <w:rFonts w:ascii="Times New Roman" w:hAnsi="Times New Roman" w:cs="Times New Roman"/>
              <w:bCs/>
            </w:rPr>
            <w:fldChar w:fldCharType="end"/>
          </w:r>
        </w:sdtContent>
      </w:sdt>
    </w:p>
    <w:p w:rsidR="00F33B7D" w:rsidRPr="00E410A0" w:rsidRDefault="00F33B7D" w:rsidP="00E410A0">
      <w:pPr>
        <w:spacing w:line="480" w:lineRule="auto"/>
        <w:ind w:firstLine="720"/>
        <w:rPr>
          <w:rFonts w:ascii="Times New Roman" w:hAnsi="Times New Roman" w:cs="Times New Roman"/>
        </w:rPr>
      </w:pPr>
    </w:p>
    <w:p w:rsidR="00F33B7D" w:rsidRDefault="0044677C" w:rsidP="00F33B7D">
      <w:pPr>
        <w:spacing w:line="480" w:lineRule="auto"/>
        <w:ind w:firstLine="720"/>
        <w:rPr>
          <w:rFonts w:ascii="Times New Roman" w:hAnsi="Times New Roman" w:cs="Times New Roman"/>
        </w:rPr>
      </w:pPr>
      <w:r w:rsidRPr="00F33B7D">
        <w:rPr>
          <w:rFonts w:ascii="Times New Roman" w:hAnsi="Times New Roman" w:cs="Times New Roman"/>
        </w:rPr>
        <w:t>According to figures provided by the World Health Organization</w:t>
      </w:r>
      <w:r w:rsidR="00F33B7D">
        <w:rPr>
          <w:rFonts w:ascii="Times New Roman" w:hAnsi="Times New Roman" w:cs="Times New Roman"/>
        </w:rPr>
        <w:t>:</w:t>
      </w:r>
    </w:p>
    <w:p w:rsidR="00F33B7D" w:rsidRDefault="0044677C" w:rsidP="00F33B7D">
      <w:pPr>
        <w:pStyle w:val="ListParagraph"/>
        <w:numPr>
          <w:ilvl w:val="0"/>
          <w:numId w:val="5"/>
        </w:numPr>
        <w:spacing w:line="480" w:lineRule="auto"/>
        <w:rPr>
          <w:rFonts w:ascii="Times New Roman" w:hAnsi="Times New Roman" w:cs="Times New Roman"/>
        </w:rPr>
      </w:pPr>
      <w:r w:rsidRPr="00F33B7D">
        <w:rPr>
          <w:rFonts w:ascii="Times New Roman" w:hAnsi="Times New Roman" w:cs="Times New Roman"/>
        </w:rPr>
        <w:t xml:space="preserve">36% of the global population live in areas where there </w:t>
      </w:r>
      <w:r w:rsidR="00F33B7D">
        <w:rPr>
          <w:rFonts w:ascii="Times New Roman" w:hAnsi="Times New Roman" w:cs="Times New Roman"/>
        </w:rPr>
        <w:t>is risk of malaria transmission</w:t>
      </w:r>
    </w:p>
    <w:p w:rsidR="00F33B7D" w:rsidRDefault="0044677C" w:rsidP="00F33B7D">
      <w:pPr>
        <w:pStyle w:val="ListParagraph"/>
        <w:numPr>
          <w:ilvl w:val="0"/>
          <w:numId w:val="5"/>
        </w:numPr>
        <w:spacing w:line="480" w:lineRule="auto"/>
        <w:rPr>
          <w:rFonts w:ascii="Times New Roman" w:hAnsi="Times New Roman" w:cs="Times New Roman"/>
        </w:rPr>
      </w:pPr>
      <w:r w:rsidRPr="00F33B7D">
        <w:rPr>
          <w:rFonts w:ascii="Times New Roman" w:hAnsi="Times New Roman" w:cs="Times New Roman"/>
        </w:rPr>
        <w:t xml:space="preserve"> 7% </w:t>
      </w:r>
      <w:r w:rsidR="00E410A0">
        <w:rPr>
          <w:rFonts w:ascii="Times New Roman" w:hAnsi="Times New Roman" w:cs="Times New Roman"/>
        </w:rPr>
        <w:t xml:space="preserve">of the global population </w:t>
      </w:r>
      <w:r w:rsidRPr="00F33B7D">
        <w:rPr>
          <w:rFonts w:ascii="Times New Roman" w:hAnsi="Times New Roman" w:cs="Times New Roman"/>
        </w:rPr>
        <w:t>reside</w:t>
      </w:r>
      <w:r w:rsidR="00E410A0">
        <w:rPr>
          <w:rFonts w:ascii="Times New Roman" w:hAnsi="Times New Roman" w:cs="Times New Roman"/>
        </w:rPr>
        <w:t>s</w:t>
      </w:r>
      <w:r w:rsidRPr="00F33B7D">
        <w:rPr>
          <w:rFonts w:ascii="Times New Roman" w:hAnsi="Times New Roman" w:cs="Times New Roman"/>
        </w:rPr>
        <w:t xml:space="preserve"> in areas where malaria has never been </w:t>
      </w:r>
      <w:r w:rsidR="00F33B7D">
        <w:rPr>
          <w:rFonts w:ascii="Times New Roman" w:hAnsi="Times New Roman" w:cs="Times New Roman"/>
        </w:rPr>
        <w:t>under meaningful control</w:t>
      </w:r>
    </w:p>
    <w:p w:rsidR="00F33B7D" w:rsidRDefault="00F33B7D" w:rsidP="00F33B7D">
      <w:pPr>
        <w:pStyle w:val="ListParagraph"/>
        <w:spacing w:line="480" w:lineRule="auto"/>
        <w:ind w:left="1500"/>
        <w:rPr>
          <w:rFonts w:ascii="Times New Roman" w:hAnsi="Times New Roman" w:cs="Times New Roman"/>
        </w:rPr>
      </w:pPr>
    </w:p>
    <w:p w:rsidR="00E410A0" w:rsidRDefault="00E410A0" w:rsidP="00BD156A">
      <w:pPr>
        <w:spacing w:line="480" w:lineRule="auto"/>
        <w:ind w:firstLine="720"/>
        <w:rPr>
          <w:rFonts w:ascii="Times New Roman" w:hAnsi="Times New Roman" w:cs="Times New Roman"/>
        </w:rPr>
      </w:pPr>
      <w:r>
        <w:rPr>
          <w:rFonts w:ascii="Times New Roman" w:hAnsi="Times New Roman" w:cs="Times New Roman"/>
        </w:rPr>
        <w:t xml:space="preserve">The malaria endemic is not limited to Africa, </w:t>
      </w:r>
      <w:r w:rsidR="007003AD">
        <w:rPr>
          <w:rFonts w:ascii="Times New Roman" w:hAnsi="Times New Roman" w:cs="Times New Roman"/>
        </w:rPr>
        <w:t xml:space="preserve">though </w:t>
      </w:r>
      <w:r>
        <w:rPr>
          <w:rFonts w:ascii="Times New Roman" w:hAnsi="Times New Roman" w:cs="Times New Roman"/>
        </w:rPr>
        <w:t xml:space="preserve">Africa </w:t>
      </w:r>
      <w:r w:rsidR="007003AD">
        <w:rPr>
          <w:rFonts w:ascii="Times New Roman" w:hAnsi="Times New Roman" w:cs="Times New Roman"/>
        </w:rPr>
        <w:t>has a majority of the malaria cases in the world. W</w:t>
      </w:r>
      <w:r>
        <w:rPr>
          <w:rFonts w:ascii="Times New Roman" w:hAnsi="Times New Roman" w:cs="Times New Roman"/>
        </w:rPr>
        <w:t xml:space="preserve">e can see </w:t>
      </w:r>
      <w:r w:rsidR="007003AD">
        <w:rPr>
          <w:rFonts w:ascii="Times New Roman" w:hAnsi="Times New Roman" w:cs="Times New Roman"/>
        </w:rPr>
        <w:t xml:space="preserve">from the WHO stats </w:t>
      </w:r>
      <w:r>
        <w:rPr>
          <w:rFonts w:ascii="Times New Roman" w:hAnsi="Times New Roman" w:cs="Times New Roman"/>
        </w:rPr>
        <w:t>that over 1/3 of the people on earth live with the risk of catching malaria daily</w:t>
      </w:r>
      <w:r w:rsidR="007003AD">
        <w:rPr>
          <w:rFonts w:ascii="Times New Roman" w:hAnsi="Times New Roman" w:cs="Times New Roman"/>
        </w:rPr>
        <w:t>. Even more terrifying is the fact that 7% of the world’s population live in areas where malaria never not been a risk to their lives and the lives of their children.</w:t>
      </w:r>
    </w:p>
    <w:p w:rsidR="007003AD" w:rsidRDefault="007003AD" w:rsidP="00BD156A">
      <w:pPr>
        <w:spacing w:line="480" w:lineRule="auto"/>
        <w:ind w:firstLine="720"/>
        <w:rPr>
          <w:rFonts w:ascii="Times New Roman" w:hAnsi="Times New Roman" w:cs="Times New Roman"/>
        </w:rPr>
      </w:pPr>
    </w:p>
    <w:p w:rsidR="00C723CA" w:rsidRDefault="00C723CA" w:rsidP="00BD156A">
      <w:pPr>
        <w:spacing w:line="480" w:lineRule="auto"/>
        <w:ind w:firstLine="720"/>
        <w:rPr>
          <w:rFonts w:ascii="Times New Roman" w:eastAsia="Times New Roman" w:hAnsi="Times New Roman" w:cs="Times New Roman"/>
        </w:rPr>
      </w:pPr>
      <w:r w:rsidRPr="00F33B7D">
        <w:rPr>
          <w:rFonts w:ascii="Times New Roman" w:hAnsi="Times New Roman" w:cs="Times New Roman"/>
        </w:rPr>
        <w:t>It is clear that those who have malaria do not get the treatment </w:t>
      </w:r>
      <w:r w:rsidR="00C023F0" w:rsidRPr="00F33B7D">
        <w:rPr>
          <w:rFonts w:ascii="Times New Roman" w:hAnsi="Times New Roman" w:cs="Times New Roman"/>
        </w:rPr>
        <w:t>they need</w:t>
      </w:r>
      <w:r w:rsidRPr="00F33B7D">
        <w:rPr>
          <w:rFonts w:ascii="Times New Roman" w:hAnsi="Times New Roman" w:cs="Times New Roman"/>
        </w:rPr>
        <w:t xml:space="preserve"> </w:t>
      </w:r>
      <w:sdt>
        <w:sdtPr>
          <w:id w:val="1794789105"/>
          <w:citation/>
        </w:sdtPr>
        <w:sdtEndPr/>
        <w:sdtContent>
          <w:r w:rsidR="00EF63CA" w:rsidRPr="00F33B7D">
            <w:rPr>
              <w:rFonts w:ascii="Times New Roman" w:hAnsi="Times New Roman" w:cs="Times New Roman"/>
            </w:rPr>
            <w:fldChar w:fldCharType="begin"/>
          </w:r>
          <w:r w:rsidR="006B5F14">
            <w:rPr>
              <w:rFonts w:ascii="Times New Roman" w:hAnsi="Times New Roman" w:cs="Times New Roman"/>
            </w:rPr>
            <w:instrText xml:space="preserve">CITATION Whitty \l 1033 </w:instrText>
          </w:r>
          <w:r w:rsidR="00EF63CA" w:rsidRPr="00F33B7D">
            <w:rPr>
              <w:rFonts w:ascii="Times New Roman" w:hAnsi="Times New Roman" w:cs="Times New Roman"/>
            </w:rPr>
            <w:fldChar w:fldCharType="separate"/>
          </w:r>
          <w:r w:rsidR="0079372F" w:rsidRPr="0079372F">
            <w:rPr>
              <w:rFonts w:ascii="Times New Roman" w:hAnsi="Times New Roman" w:cs="Times New Roman"/>
              <w:noProof/>
            </w:rPr>
            <w:t>(Whitty, Chandler, Ansah, Leslie, &amp; Staedke, 2008)</w:t>
          </w:r>
          <w:r w:rsidR="00EF63CA" w:rsidRPr="00F33B7D">
            <w:rPr>
              <w:rFonts w:ascii="Times New Roman" w:hAnsi="Times New Roman" w:cs="Times New Roman"/>
            </w:rPr>
            <w:fldChar w:fldCharType="end"/>
          </w:r>
        </w:sdtContent>
      </w:sdt>
      <w:r w:rsidR="00832241">
        <w:t>.</w:t>
      </w:r>
      <w:r w:rsidR="00D743D2" w:rsidRPr="00F33B7D">
        <w:rPr>
          <w:rFonts w:ascii="Times New Roman" w:hAnsi="Times New Roman" w:cs="Times New Roman"/>
        </w:rPr>
        <w:t xml:space="preserve"> </w:t>
      </w:r>
      <w:r w:rsidR="00C023F0" w:rsidRPr="00F33B7D">
        <w:rPr>
          <w:rFonts w:ascii="Times New Roman" w:hAnsi="Times New Roman" w:cs="Times New Roman"/>
        </w:rPr>
        <w:t>M</w:t>
      </w:r>
      <w:r w:rsidRPr="00F33B7D">
        <w:rPr>
          <w:rFonts w:ascii="Times New Roman" w:hAnsi="Times New Roman" w:cs="Times New Roman"/>
        </w:rPr>
        <w:t xml:space="preserve">any </w:t>
      </w:r>
      <w:r w:rsidR="00C023F0" w:rsidRPr="00F33B7D">
        <w:rPr>
          <w:rFonts w:ascii="Times New Roman" w:hAnsi="Times New Roman" w:cs="Times New Roman"/>
        </w:rPr>
        <w:t xml:space="preserve">people </w:t>
      </w:r>
      <w:r w:rsidR="00BD156A" w:rsidRPr="00F33B7D">
        <w:rPr>
          <w:rFonts w:ascii="Times New Roman" w:hAnsi="Times New Roman" w:cs="Times New Roman"/>
        </w:rPr>
        <w:t xml:space="preserve">in endemic countries </w:t>
      </w:r>
      <w:r w:rsidRPr="00F33B7D">
        <w:rPr>
          <w:rFonts w:ascii="Times New Roman" w:hAnsi="Times New Roman" w:cs="Times New Roman"/>
        </w:rPr>
        <w:t>cannot access t</w:t>
      </w:r>
      <w:r w:rsidR="00C023F0" w:rsidRPr="00F33B7D">
        <w:rPr>
          <w:rFonts w:ascii="Times New Roman" w:hAnsi="Times New Roman" w:cs="Times New Roman"/>
        </w:rPr>
        <w:t>he health facilities that provide</w:t>
      </w:r>
      <w:r w:rsidRPr="00F33B7D">
        <w:rPr>
          <w:rFonts w:ascii="Times New Roman" w:hAnsi="Times New Roman" w:cs="Times New Roman"/>
        </w:rPr>
        <w:t xml:space="preserve"> free drugs</w:t>
      </w:r>
      <w:r w:rsidR="00BD156A" w:rsidRPr="00F33B7D">
        <w:rPr>
          <w:rFonts w:ascii="Times New Roman" w:hAnsi="Times New Roman" w:cs="Times New Roman"/>
        </w:rPr>
        <w:t xml:space="preserve"> due to distance and other factors</w:t>
      </w:r>
      <w:r w:rsidR="00C023F0" w:rsidRPr="00F33B7D">
        <w:rPr>
          <w:rFonts w:ascii="Times New Roman" w:hAnsi="Times New Roman" w:cs="Times New Roman"/>
        </w:rPr>
        <w:t xml:space="preserve">. </w:t>
      </w:r>
      <w:r w:rsidR="00D743D2" w:rsidRPr="00F33B7D">
        <w:rPr>
          <w:rFonts w:ascii="Times New Roman" w:hAnsi="Times New Roman" w:cs="Times New Roman"/>
        </w:rPr>
        <w:t>While the</w:t>
      </w:r>
      <w:r w:rsidR="00C023F0" w:rsidRPr="00F33B7D">
        <w:rPr>
          <w:rFonts w:ascii="Times New Roman" w:hAnsi="Times New Roman" w:cs="Times New Roman"/>
        </w:rPr>
        <w:t xml:space="preserve"> private </w:t>
      </w:r>
      <w:r w:rsidR="00BD156A" w:rsidRPr="00F33B7D">
        <w:rPr>
          <w:rFonts w:ascii="Times New Roman" w:hAnsi="Times New Roman" w:cs="Times New Roman"/>
        </w:rPr>
        <w:t xml:space="preserve">health </w:t>
      </w:r>
      <w:r w:rsidR="00C023F0" w:rsidRPr="00F33B7D">
        <w:rPr>
          <w:rFonts w:ascii="Times New Roman" w:hAnsi="Times New Roman" w:cs="Times New Roman"/>
        </w:rPr>
        <w:t xml:space="preserve">clinics </w:t>
      </w:r>
      <w:r w:rsidR="00D743D2" w:rsidRPr="00F33B7D">
        <w:rPr>
          <w:rFonts w:ascii="Times New Roman" w:hAnsi="Times New Roman" w:cs="Times New Roman"/>
        </w:rPr>
        <w:t xml:space="preserve">that </w:t>
      </w:r>
      <w:r w:rsidR="00C023F0" w:rsidRPr="00F33B7D">
        <w:rPr>
          <w:rFonts w:ascii="Times New Roman" w:hAnsi="Times New Roman" w:cs="Times New Roman"/>
        </w:rPr>
        <w:t xml:space="preserve">can be </w:t>
      </w:r>
      <w:r w:rsidR="00D743D2" w:rsidRPr="00F33B7D">
        <w:rPr>
          <w:rFonts w:ascii="Times New Roman" w:hAnsi="Times New Roman" w:cs="Times New Roman"/>
        </w:rPr>
        <w:t xml:space="preserve">reached </w:t>
      </w:r>
      <w:r w:rsidR="00BD156A" w:rsidRPr="00F33B7D">
        <w:rPr>
          <w:rFonts w:ascii="Times New Roman" w:hAnsi="Times New Roman" w:cs="Times New Roman"/>
        </w:rPr>
        <w:t xml:space="preserve">by these people </w:t>
      </w:r>
      <w:r w:rsidR="00D743D2" w:rsidRPr="00F33B7D">
        <w:rPr>
          <w:rFonts w:ascii="Times New Roman" w:hAnsi="Times New Roman" w:cs="Times New Roman"/>
        </w:rPr>
        <w:t xml:space="preserve">are just as unattainable </w:t>
      </w:r>
      <w:r w:rsidR="00BD156A" w:rsidRPr="00F33B7D">
        <w:rPr>
          <w:rFonts w:ascii="Times New Roman" w:hAnsi="Times New Roman" w:cs="Times New Roman"/>
        </w:rPr>
        <w:t>due to high costs</w:t>
      </w:r>
      <w:r w:rsidR="00AE1DFB" w:rsidRPr="00F33B7D">
        <w:rPr>
          <w:rFonts w:ascii="Times New Roman" w:hAnsi="Times New Roman" w:cs="Times New Roman"/>
        </w:rPr>
        <w:t>.</w:t>
      </w:r>
      <w:r w:rsidR="00BD156A" w:rsidRPr="00F33B7D">
        <w:rPr>
          <w:rFonts w:ascii="Times New Roman" w:hAnsi="Times New Roman" w:cs="Times New Roman"/>
        </w:rPr>
        <w:t xml:space="preserve"> </w:t>
      </w:r>
      <w:r w:rsidRPr="00C723CA">
        <w:rPr>
          <w:rFonts w:ascii="Times New Roman" w:eastAsia="Times New Roman" w:hAnsi="Times New Roman" w:cs="Times New Roman"/>
        </w:rPr>
        <w:t>Without treatment</w:t>
      </w:r>
      <w:r w:rsidR="00AE1DFB">
        <w:rPr>
          <w:rFonts w:ascii="Times New Roman" w:eastAsia="Times New Roman" w:hAnsi="Times New Roman" w:cs="Times New Roman"/>
        </w:rPr>
        <w:t xml:space="preserve">, malaria cannot be controlled. And most of the governments </w:t>
      </w:r>
      <w:r w:rsidR="00832241">
        <w:rPr>
          <w:rFonts w:ascii="Times New Roman" w:eastAsia="Times New Roman" w:hAnsi="Times New Roman" w:cs="Times New Roman"/>
        </w:rPr>
        <w:t>in the countries with malaria outbreaks</w:t>
      </w:r>
      <w:r w:rsidR="00AE1DFB">
        <w:rPr>
          <w:rFonts w:ascii="Times New Roman" w:eastAsia="Times New Roman" w:hAnsi="Times New Roman" w:cs="Times New Roman"/>
        </w:rPr>
        <w:t xml:space="preserve"> are unable to control malaria. M</w:t>
      </w:r>
      <w:r w:rsidRPr="00C723CA">
        <w:rPr>
          <w:rFonts w:ascii="Times New Roman" w:eastAsia="Times New Roman" w:hAnsi="Times New Roman" w:cs="Times New Roman"/>
        </w:rPr>
        <w:t xml:space="preserve">alaria </w:t>
      </w:r>
      <w:r w:rsidR="00AE1DFB">
        <w:rPr>
          <w:rFonts w:ascii="Times New Roman" w:eastAsia="Times New Roman" w:hAnsi="Times New Roman" w:cs="Times New Roman"/>
        </w:rPr>
        <w:t xml:space="preserve">is </w:t>
      </w:r>
      <w:r w:rsidR="00832241">
        <w:rPr>
          <w:rFonts w:ascii="Times New Roman" w:eastAsia="Times New Roman" w:hAnsi="Times New Roman" w:cs="Times New Roman"/>
        </w:rPr>
        <w:t>practically</w:t>
      </w:r>
      <w:r w:rsidR="00AE1DFB">
        <w:rPr>
          <w:rFonts w:ascii="Times New Roman" w:eastAsia="Times New Roman" w:hAnsi="Times New Roman" w:cs="Times New Roman"/>
        </w:rPr>
        <w:t xml:space="preserve"> nonexistent in </w:t>
      </w:r>
      <w:r w:rsidRPr="00C723CA">
        <w:rPr>
          <w:rFonts w:ascii="Times New Roman" w:eastAsia="Times New Roman" w:hAnsi="Times New Roman" w:cs="Times New Roman"/>
        </w:rPr>
        <w:t xml:space="preserve">much of Europe and the United States, but continues to be </w:t>
      </w:r>
      <w:r w:rsidR="00BD156A">
        <w:rPr>
          <w:rFonts w:ascii="Times New Roman" w:eastAsia="Times New Roman" w:hAnsi="Times New Roman" w:cs="Times New Roman"/>
        </w:rPr>
        <w:t>one of the biggest problems</w:t>
      </w:r>
      <w:r w:rsidRPr="00C723CA">
        <w:rPr>
          <w:rFonts w:ascii="Times New Roman" w:eastAsia="Times New Roman" w:hAnsi="Times New Roman" w:cs="Times New Roman"/>
        </w:rPr>
        <w:t xml:space="preserve"> of the poverty stricken countries in Afr</w:t>
      </w:r>
      <w:r w:rsidR="00AE1DFB">
        <w:rPr>
          <w:rFonts w:ascii="Times New Roman" w:eastAsia="Times New Roman" w:hAnsi="Times New Roman" w:cs="Times New Roman"/>
        </w:rPr>
        <w:t xml:space="preserve">ica </w:t>
      </w:r>
      <w:r w:rsidR="00832241">
        <w:rPr>
          <w:rFonts w:ascii="Times New Roman" w:eastAsia="Times New Roman" w:hAnsi="Times New Roman" w:cs="Times New Roman"/>
        </w:rPr>
        <w:t xml:space="preserve">and Asia </w:t>
      </w:r>
      <w:sdt>
        <w:sdtPr>
          <w:rPr>
            <w:rFonts w:ascii="Times New Roman" w:eastAsia="Times New Roman" w:hAnsi="Times New Roman" w:cs="Times New Roman"/>
          </w:rPr>
          <w:id w:val="-1854952863"/>
          <w:citation/>
        </w:sdtPr>
        <w:sdtEndPr/>
        <w:sdtContent>
          <w:r w:rsidR="00EF63CA">
            <w:rPr>
              <w:rFonts w:ascii="Times New Roman" w:eastAsia="Times New Roman" w:hAnsi="Times New Roman" w:cs="Times New Roman"/>
            </w:rPr>
            <w:fldChar w:fldCharType="begin"/>
          </w:r>
          <w:r w:rsidR="00130010">
            <w:rPr>
              <w:rFonts w:ascii="Times New Roman" w:eastAsia="Times New Roman" w:hAnsi="Times New Roman" w:cs="Times New Roman"/>
            </w:rPr>
            <w:instrText xml:space="preserve">CITATION Hay \l 1033 </w:instrText>
          </w:r>
          <w:r w:rsidR="00EF63CA">
            <w:rPr>
              <w:rFonts w:ascii="Times New Roman" w:eastAsia="Times New Roman" w:hAnsi="Times New Roman" w:cs="Times New Roman"/>
            </w:rPr>
            <w:fldChar w:fldCharType="separate"/>
          </w:r>
          <w:r w:rsidR="0079372F" w:rsidRPr="0079372F">
            <w:rPr>
              <w:rFonts w:ascii="Times New Roman" w:eastAsia="Times New Roman" w:hAnsi="Times New Roman" w:cs="Times New Roman"/>
              <w:noProof/>
            </w:rPr>
            <w:t>(Hay, Guerra, Tatem, Noor, &amp; Snow, 2004)</w:t>
          </w:r>
          <w:r w:rsidR="00EF63CA">
            <w:rPr>
              <w:rFonts w:ascii="Times New Roman" w:eastAsia="Times New Roman" w:hAnsi="Times New Roman" w:cs="Times New Roman"/>
            </w:rPr>
            <w:fldChar w:fldCharType="end"/>
          </w:r>
        </w:sdtContent>
      </w:sdt>
      <w:r w:rsidR="00832241">
        <w:rPr>
          <w:rFonts w:ascii="Times New Roman" w:eastAsia="Times New Roman" w:hAnsi="Times New Roman" w:cs="Times New Roman"/>
        </w:rPr>
        <w:t xml:space="preserve">.  </w:t>
      </w:r>
      <w:r w:rsidR="00AE1DFB">
        <w:rPr>
          <w:rFonts w:ascii="Times New Roman" w:eastAsia="Times New Roman" w:hAnsi="Times New Roman" w:cs="Times New Roman"/>
        </w:rPr>
        <w:t xml:space="preserve">Poverty and malaria go hand in </w:t>
      </w:r>
      <w:r w:rsidR="00A1581D">
        <w:rPr>
          <w:rFonts w:ascii="Times New Roman" w:eastAsia="Times New Roman" w:hAnsi="Times New Roman" w:cs="Times New Roman"/>
        </w:rPr>
        <w:t>hand;</w:t>
      </w:r>
      <w:r w:rsidR="00AE1DFB">
        <w:rPr>
          <w:rFonts w:ascii="Times New Roman" w:eastAsia="Times New Roman" w:hAnsi="Times New Roman" w:cs="Times New Roman"/>
        </w:rPr>
        <w:t xml:space="preserve"> </w:t>
      </w:r>
      <w:r w:rsidR="00A1581D">
        <w:rPr>
          <w:rFonts w:ascii="Times New Roman" w:eastAsia="Times New Roman" w:hAnsi="Times New Roman" w:cs="Times New Roman"/>
        </w:rPr>
        <w:t>m</w:t>
      </w:r>
      <w:r w:rsidRPr="00C723CA">
        <w:rPr>
          <w:rFonts w:ascii="Times New Roman" w:eastAsia="Times New Roman" w:hAnsi="Times New Roman" w:cs="Times New Roman"/>
        </w:rPr>
        <w:t xml:space="preserve">any of the malaria endemic countries have the lowest </w:t>
      </w:r>
      <w:r w:rsidR="00BD156A">
        <w:rPr>
          <w:rFonts w:ascii="Times New Roman" w:eastAsia="Times New Roman" w:hAnsi="Times New Roman" w:cs="Times New Roman"/>
        </w:rPr>
        <w:t>Gross Domestic Product (</w:t>
      </w:r>
      <w:r w:rsidRPr="00C723CA">
        <w:rPr>
          <w:rFonts w:ascii="Times New Roman" w:eastAsia="Times New Roman" w:hAnsi="Times New Roman" w:cs="Times New Roman"/>
        </w:rPr>
        <w:t>GDP</w:t>
      </w:r>
      <w:r w:rsidR="00BD156A">
        <w:rPr>
          <w:rFonts w:ascii="Times New Roman" w:eastAsia="Times New Roman" w:hAnsi="Times New Roman" w:cs="Times New Roman"/>
        </w:rPr>
        <w:t>)</w:t>
      </w:r>
      <w:r w:rsidRPr="00C723CA">
        <w:rPr>
          <w:rFonts w:ascii="Times New Roman" w:eastAsia="Times New Roman" w:hAnsi="Times New Roman" w:cs="Times New Roman"/>
        </w:rPr>
        <w:t xml:space="preserve"> and spend the least on public health. These countries also have the </w:t>
      </w:r>
      <w:r w:rsidR="00AE1DFB">
        <w:rPr>
          <w:rFonts w:ascii="Times New Roman" w:eastAsia="Times New Roman" w:hAnsi="Times New Roman" w:cs="Times New Roman"/>
        </w:rPr>
        <w:t>least amount of healthcare providers for the</w:t>
      </w:r>
      <w:r w:rsidRPr="00C723CA">
        <w:rPr>
          <w:rFonts w:ascii="Times New Roman" w:eastAsia="Times New Roman" w:hAnsi="Times New Roman" w:cs="Times New Roman"/>
        </w:rPr>
        <w:t xml:space="preserve"> general public</w:t>
      </w:r>
      <w:sdt>
        <w:sdtPr>
          <w:rPr>
            <w:rFonts w:ascii="Times New Roman" w:eastAsia="Times New Roman" w:hAnsi="Times New Roman" w:cs="Times New Roman"/>
          </w:rPr>
          <w:id w:val="-194155536"/>
          <w:citation/>
        </w:sdtPr>
        <w:sdtEndPr/>
        <w:sdtContent>
          <w:r w:rsidR="00EF63CA">
            <w:rPr>
              <w:rFonts w:ascii="Times New Roman" w:eastAsia="Times New Roman" w:hAnsi="Times New Roman" w:cs="Times New Roman"/>
            </w:rPr>
            <w:fldChar w:fldCharType="begin"/>
          </w:r>
          <w:r w:rsidR="006B5F14">
            <w:rPr>
              <w:rFonts w:ascii="Times New Roman" w:eastAsia="Times New Roman" w:hAnsi="Times New Roman" w:cs="Times New Roman"/>
            </w:rPr>
            <w:instrText xml:space="preserve">CITATION WHO \l 1033 </w:instrText>
          </w:r>
          <w:r w:rsidR="00EF63CA">
            <w:rPr>
              <w:rFonts w:ascii="Times New Roman" w:eastAsia="Times New Roman" w:hAnsi="Times New Roman" w:cs="Times New Roman"/>
            </w:rPr>
            <w:fldChar w:fldCharType="separate"/>
          </w:r>
          <w:r w:rsidR="0079372F">
            <w:rPr>
              <w:rFonts w:ascii="Times New Roman" w:eastAsia="Times New Roman" w:hAnsi="Times New Roman" w:cs="Times New Roman"/>
              <w:noProof/>
            </w:rPr>
            <w:t xml:space="preserve"> </w:t>
          </w:r>
          <w:r w:rsidR="0079372F" w:rsidRPr="0079372F">
            <w:rPr>
              <w:rFonts w:ascii="Times New Roman" w:eastAsia="Times New Roman" w:hAnsi="Times New Roman" w:cs="Times New Roman"/>
              <w:noProof/>
            </w:rPr>
            <w:t>(WHO, 2010)</w:t>
          </w:r>
          <w:r w:rsidR="00EF63CA">
            <w:rPr>
              <w:rFonts w:ascii="Times New Roman" w:eastAsia="Times New Roman" w:hAnsi="Times New Roman" w:cs="Times New Roman"/>
            </w:rPr>
            <w:fldChar w:fldCharType="end"/>
          </w:r>
        </w:sdtContent>
      </w:sdt>
      <w:r w:rsidR="00832241">
        <w:rPr>
          <w:rFonts w:ascii="Times New Roman" w:eastAsia="Times New Roman" w:hAnsi="Times New Roman" w:cs="Times New Roman"/>
        </w:rPr>
        <w:t>.</w:t>
      </w:r>
      <w:r w:rsidR="00BD156A">
        <w:rPr>
          <w:rFonts w:ascii="Times New Roman" w:eastAsia="Times New Roman" w:hAnsi="Times New Roman" w:cs="Times New Roman"/>
        </w:rPr>
        <w:t xml:space="preserve"> Table 1 shows the healthcare standards in Africa compared to the US.</w:t>
      </w:r>
    </w:p>
    <w:p w:rsidR="00D743D2" w:rsidRDefault="00D743D2" w:rsidP="00AE1DFB">
      <w:pPr>
        <w:spacing w:before="100" w:beforeAutospacing="1" w:after="100" w:afterAutospacing="1" w:line="480" w:lineRule="auto"/>
        <w:ind w:firstLine="720"/>
        <w:rPr>
          <w:rFonts w:ascii="Times New Roman" w:eastAsia="Times New Roman" w:hAnsi="Times New Roman" w:cs="Times New Roman"/>
        </w:rPr>
      </w:pPr>
    </w:p>
    <w:p w:rsidR="007003AD" w:rsidRDefault="007003AD" w:rsidP="00AE1DFB">
      <w:pPr>
        <w:spacing w:before="100" w:beforeAutospacing="1" w:after="100" w:afterAutospacing="1" w:line="480" w:lineRule="auto"/>
        <w:ind w:firstLine="720"/>
        <w:rPr>
          <w:rFonts w:ascii="Times New Roman" w:eastAsia="Times New Roman" w:hAnsi="Times New Roman" w:cs="Times New Roman"/>
        </w:rPr>
      </w:pPr>
      <w:bookmarkStart w:id="0" w:name="_GoBack"/>
      <w:bookmarkEnd w:id="0"/>
    </w:p>
    <w:tbl>
      <w:tblPr>
        <w:tblStyle w:val="TableGrid"/>
        <w:tblW w:w="0" w:type="auto"/>
        <w:tblLook w:val="04A0" w:firstRow="1" w:lastRow="0" w:firstColumn="1" w:lastColumn="0" w:noHBand="0" w:noVBand="1"/>
      </w:tblPr>
      <w:tblGrid>
        <w:gridCol w:w="1771"/>
        <w:gridCol w:w="1771"/>
        <w:gridCol w:w="1771"/>
        <w:gridCol w:w="1771"/>
        <w:gridCol w:w="1772"/>
      </w:tblGrid>
      <w:tr w:rsidR="00D743D2" w:rsidTr="00F33B7D">
        <w:tc>
          <w:tcPr>
            <w:tcW w:w="8856" w:type="dxa"/>
            <w:gridSpan w:val="5"/>
          </w:tcPr>
          <w:p w:rsidR="00D743D2" w:rsidRPr="00D743D2" w:rsidRDefault="00D743D2" w:rsidP="007F7EE7">
            <w:pPr>
              <w:spacing w:before="100" w:beforeAutospacing="1" w:after="100" w:afterAutospacing="1" w:line="480" w:lineRule="auto"/>
              <w:jc w:val="center"/>
              <w:rPr>
                <w:rFonts w:ascii="Times New Roman" w:eastAsia="Times New Roman" w:hAnsi="Times New Roman" w:cs="Times New Roman"/>
                <w:b/>
              </w:rPr>
            </w:pPr>
            <w:r w:rsidRPr="00D743D2">
              <w:rPr>
                <w:rFonts w:ascii="Times New Roman" w:eastAsia="Times New Roman" w:hAnsi="Times New Roman" w:cs="Times New Roman"/>
                <w:b/>
              </w:rPr>
              <w:lastRenderedPageBreak/>
              <w:t>Table 1</w:t>
            </w:r>
            <w:r>
              <w:rPr>
                <w:rFonts w:ascii="Times New Roman" w:eastAsia="Times New Roman" w:hAnsi="Times New Roman" w:cs="Times New Roman"/>
                <w:b/>
              </w:rPr>
              <w:t>:</w:t>
            </w:r>
            <w:r w:rsidRPr="00D743D2">
              <w:rPr>
                <w:rFonts w:ascii="Times New Roman" w:eastAsia="Times New Roman" w:hAnsi="Times New Roman" w:cs="Times New Roman"/>
                <w:b/>
              </w:rPr>
              <w:t xml:space="preserve"> Healthcare standards in Africa and US</w:t>
            </w:r>
          </w:p>
        </w:tc>
      </w:tr>
      <w:tr w:rsidR="00D743D2" w:rsidTr="00D743D2">
        <w:tc>
          <w:tcPr>
            <w:tcW w:w="1771" w:type="dxa"/>
          </w:tcPr>
          <w:p w:rsidR="00D743D2" w:rsidRPr="00D743D2" w:rsidRDefault="00D743D2" w:rsidP="00AE1DFB">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Country</w:t>
            </w:r>
          </w:p>
        </w:tc>
        <w:tc>
          <w:tcPr>
            <w:tcW w:w="1771"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%GDP</w:t>
            </w:r>
          </w:p>
        </w:tc>
        <w:tc>
          <w:tcPr>
            <w:tcW w:w="1771"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Per capita on health</w:t>
            </w:r>
          </w:p>
        </w:tc>
        <w:tc>
          <w:tcPr>
            <w:tcW w:w="1771"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Doctors/10000</w:t>
            </w:r>
          </w:p>
        </w:tc>
        <w:tc>
          <w:tcPr>
            <w:tcW w:w="1772"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Nurses/10000</w:t>
            </w:r>
          </w:p>
        </w:tc>
      </w:tr>
      <w:tr w:rsidR="00D743D2" w:rsidTr="00D743D2">
        <w:tc>
          <w:tcPr>
            <w:tcW w:w="1771" w:type="dxa"/>
          </w:tcPr>
          <w:p w:rsidR="00D743D2" w:rsidRPr="00D743D2" w:rsidRDefault="00D743D2" w:rsidP="00AE1DFB">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Africa</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6.0</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146</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2.3</w:t>
            </w:r>
          </w:p>
        </w:tc>
        <w:tc>
          <w:tcPr>
            <w:tcW w:w="1772"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10.9</w:t>
            </w:r>
          </w:p>
        </w:tc>
      </w:tr>
      <w:tr w:rsidR="00D743D2" w:rsidTr="00D743D2">
        <w:tc>
          <w:tcPr>
            <w:tcW w:w="1771" w:type="dxa"/>
          </w:tcPr>
          <w:p w:rsidR="00D743D2" w:rsidRPr="00D743D2" w:rsidRDefault="00D743D2" w:rsidP="00AE1DFB">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US</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15.2</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7164</w:t>
            </w:r>
          </w:p>
        </w:tc>
        <w:tc>
          <w:tcPr>
            <w:tcW w:w="1771"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26.7</w:t>
            </w:r>
          </w:p>
        </w:tc>
        <w:tc>
          <w:tcPr>
            <w:tcW w:w="1772"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98.2</w:t>
            </w:r>
          </w:p>
        </w:tc>
      </w:tr>
    </w:tbl>
    <w:p w:rsidR="00C723CA" w:rsidRDefault="00C723CA" w:rsidP="007A755F">
      <w:pPr>
        <w:spacing w:line="480" w:lineRule="auto"/>
        <w:ind w:firstLine="720"/>
        <w:rPr>
          <w:rFonts w:ascii="Times New Roman" w:hAnsi="Times New Roman" w:cs="Times New Roman"/>
        </w:rPr>
      </w:pPr>
    </w:p>
    <w:p w:rsidR="007003AD" w:rsidRDefault="00C723CA" w:rsidP="007003AD">
      <w:pPr>
        <w:spacing w:line="480" w:lineRule="auto"/>
        <w:ind w:firstLine="720"/>
        <w:rPr>
          <w:rFonts w:ascii="Times New Roman" w:hAnsi="Times New Roman" w:cs="Times New Roman"/>
        </w:rPr>
      </w:pPr>
      <w:r w:rsidRPr="00C723CA">
        <w:rPr>
          <w:rFonts w:ascii="Times New Roman" w:eastAsia="Times New Roman" w:hAnsi="Times New Roman" w:cs="Times New Roman"/>
          <w:i/>
          <w:iCs/>
        </w:rPr>
        <w:t>P. falciparum</w:t>
      </w:r>
      <w:r w:rsidRPr="00C723CA">
        <w:rPr>
          <w:rFonts w:ascii="Times New Roman" w:eastAsia="Times New Roman" w:hAnsi="Times New Roman" w:cs="Times New Roman"/>
        </w:rPr>
        <w:t> </w:t>
      </w:r>
      <w:r w:rsidR="00AE1DFB">
        <w:rPr>
          <w:rFonts w:ascii="Times New Roman" w:eastAsia="Times New Roman" w:hAnsi="Times New Roman" w:cs="Times New Roman"/>
        </w:rPr>
        <w:t xml:space="preserve">which causes </w:t>
      </w:r>
      <w:r w:rsidR="00832241">
        <w:rPr>
          <w:rFonts w:ascii="Times New Roman" w:eastAsia="Times New Roman" w:hAnsi="Times New Roman" w:cs="Times New Roman"/>
        </w:rPr>
        <w:t xml:space="preserve">the </w:t>
      </w:r>
      <w:r w:rsidR="00AE1DFB">
        <w:rPr>
          <w:rFonts w:ascii="Times New Roman" w:eastAsia="Times New Roman" w:hAnsi="Times New Roman" w:cs="Times New Roman"/>
        </w:rPr>
        <w:t xml:space="preserve">majority of malarial death has developed resistance to almost all of the </w:t>
      </w:r>
      <w:r w:rsidRPr="00C723CA">
        <w:rPr>
          <w:rFonts w:ascii="Times New Roman" w:eastAsia="Times New Roman" w:hAnsi="Times New Roman" w:cs="Times New Roman"/>
        </w:rPr>
        <w:t>antimalaria drugs</w:t>
      </w:r>
      <w:r w:rsidR="00E501DE">
        <w:rPr>
          <w:rFonts w:ascii="Times New Roman" w:eastAsia="Times New Roman" w:hAnsi="Times New Roman" w:cs="Times New Roman"/>
        </w:rPr>
        <w:t>.</w:t>
      </w:r>
      <w:sdt>
        <w:sdtPr>
          <w:rPr>
            <w:rFonts w:ascii="Times New Roman" w:eastAsia="Times New Roman" w:hAnsi="Times New Roman" w:cs="Times New Roman"/>
          </w:rPr>
          <w:id w:val="2079883706"/>
          <w:citation/>
        </w:sdtPr>
        <w:sdtEndPr/>
        <w:sdtContent>
          <w:r w:rsidR="00AC2785">
            <w:rPr>
              <w:rFonts w:ascii="Times New Roman" w:eastAsia="Times New Roman" w:hAnsi="Times New Roman" w:cs="Times New Roman"/>
            </w:rPr>
            <w:fldChar w:fldCharType="begin"/>
          </w:r>
          <w:r w:rsidR="00AC2785">
            <w:rPr>
              <w:rFonts w:ascii="Times New Roman" w:eastAsia="Times New Roman" w:hAnsi="Times New Roman" w:cs="Times New Roman"/>
            </w:rPr>
            <w:instrText xml:space="preserve"> CITATION CDC \l 1033 </w:instrText>
          </w:r>
          <w:r w:rsidR="00AC2785">
            <w:rPr>
              <w:rFonts w:ascii="Times New Roman" w:eastAsia="Times New Roman" w:hAnsi="Times New Roman" w:cs="Times New Roman"/>
            </w:rPr>
            <w:fldChar w:fldCharType="separate"/>
          </w:r>
          <w:r w:rsidR="00AC2785">
            <w:rPr>
              <w:rFonts w:ascii="Times New Roman" w:eastAsia="Times New Roman" w:hAnsi="Times New Roman" w:cs="Times New Roman"/>
              <w:noProof/>
            </w:rPr>
            <w:t xml:space="preserve"> </w:t>
          </w:r>
          <w:r w:rsidR="00AC2785" w:rsidRPr="00AC2785">
            <w:rPr>
              <w:rFonts w:ascii="Times New Roman" w:eastAsia="Times New Roman" w:hAnsi="Times New Roman" w:cs="Times New Roman"/>
              <w:noProof/>
            </w:rPr>
            <w:t>(CDC, 2001)</w:t>
          </w:r>
          <w:r w:rsidR="00AC2785">
            <w:rPr>
              <w:rFonts w:ascii="Times New Roman" w:eastAsia="Times New Roman" w:hAnsi="Times New Roman" w:cs="Times New Roman"/>
            </w:rPr>
            <w:fldChar w:fldCharType="end"/>
          </w:r>
        </w:sdtContent>
      </w:sdt>
      <w:r w:rsidR="0078484E">
        <w:rPr>
          <w:rFonts w:ascii="Times New Roman" w:eastAsia="Times New Roman" w:hAnsi="Times New Roman" w:cs="Times New Roman"/>
        </w:rPr>
        <w:t xml:space="preserve"> While the original natural drugs </w:t>
      </w:r>
      <w:r w:rsidRPr="00C723CA">
        <w:rPr>
          <w:rFonts w:ascii="Times New Roman" w:eastAsia="Times New Roman" w:hAnsi="Times New Roman" w:cs="Times New Roman"/>
        </w:rPr>
        <w:t xml:space="preserve">such as quinine and artemisinin </w:t>
      </w:r>
      <w:r w:rsidR="00A1581D">
        <w:rPr>
          <w:rFonts w:ascii="Times New Roman" w:eastAsia="Times New Roman" w:hAnsi="Times New Roman" w:cs="Times New Roman"/>
        </w:rPr>
        <w:t>took multiple years</w:t>
      </w:r>
      <w:r w:rsidRPr="00C723CA">
        <w:rPr>
          <w:rFonts w:ascii="Times New Roman" w:eastAsia="Times New Roman" w:hAnsi="Times New Roman" w:cs="Times New Roman"/>
        </w:rPr>
        <w:t xml:space="preserve"> to </w:t>
      </w:r>
      <w:r w:rsidR="00832241">
        <w:rPr>
          <w:rFonts w:ascii="Times New Roman" w:eastAsia="Times New Roman" w:hAnsi="Times New Roman" w:cs="Times New Roman"/>
        </w:rPr>
        <w:t>develop</w:t>
      </w:r>
      <w:r w:rsidRPr="00C723CA">
        <w:rPr>
          <w:rFonts w:ascii="Times New Roman" w:eastAsia="Times New Roman" w:hAnsi="Times New Roman" w:cs="Times New Roman"/>
        </w:rPr>
        <w:t xml:space="preserve"> resistance, </w:t>
      </w:r>
      <w:r w:rsidR="00D743D2">
        <w:rPr>
          <w:rFonts w:ascii="Times New Roman" w:eastAsia="Times New Roman" w:hAnsi="Times New Roman" w:cs="Times New Roman"/>
        </w:rPr>
        <w:t>new</w:t>
      </w:r>
      <w:r w:rsidR="0078484E">
        <w:rPr>
          <w:rFonts w:ascii="Times New Roman" w:eastAsia="Times New Roman" w:hAnsi="Times New Roman" w:cs="Times New Roman"/>
        </w:rPr>
        <w:t>ly developed</w:t>
      </w:r>
      <w:r w:rsidR="00D743D2">
        <w:rPr>
          <w:rFonts w:ascii="Times New Roman" w:eastAsia="Times New Roman" w:hAnsi="Times New Roman" w:cs="Times New Roman"/>
        </w:rPr>
        <w:t xml:space="preserve"> </w:t>
      </w:r>
      <w:r w:rsidRPr="00C723CA">
        <w:rPr>
          <w:rFonts w:ascii="Times New Roman" w:eastAsia="Times New Roman" w:hAnsi="Times New Roman" w:cs="Times New Roman"/>
        </w:rPr>
        <w:t xml:space="preserve">synthetic drugs have </w:t>
      </w:r>
      <w:r w:rsidR="00832241">
        <w:rPr>
          <w:rFonts w:ascii="Times New Roman" w:eastAsia="Times New Roman" w:hAnsi="Times New Roman" w:cs="Times New Roman"/>
        </w:rPr>
        <w:t>face resistance</w:t>
      </w:r>
      <w:r w:rsidRPr="00C723CA">
        <w:rPr>
          <w:rFonts w:ascii="Times New Roman" w:eastAsia="Times New Roman" w:hAnsi="Times New Roman" w:cs="Times New Roman"/>
        </w:rPr>
        <w:t xml:space="preserve"> withi</w:t>
      </w:r>
      <w:r w:rsidR="00E501DE">
        <w:rPr>
          <w:rFonts w:ascii="Times New Roman" w:eastAsia="Times New Roman" w:hAnsi="Times New Roman" w:cs="Times New Roman"/>
        </w:rPr>
        <w:t>n a few months to years</w:t>
      </w:r>
      <w:r w:rsidR="00D743D2">
        <w:rPr>
          <w:rFonts w:ascii="Times New Roman" w:eastAsia="Times New Roman" w:hAnsi="Times New Roman" w:cs="Times New Roman"/>
        </w:rPr>
        <w:t xml:space="preserve"> of their introduction as antimalarial drugs for public use.</w:t>
      </w:r>
      <w:r w:rsidR="0078484E">
        <w:rPr>
          <w:rFonts w:ascii="Times New Roman" w:eastAsia="Times New Roman" w:hAnsi="Times New Roman" w:cs="Times New Roman"/>
        </w:rPr>
        <w:t xml:space="preserve"> Table 2 shows how long it took for resistance to be documented for several popular antimalarial drugs.</w:t>
      </w:r>
      <w:r w:rsidR="007B47AF">
        <w:rPr>
          <w:rFonts w:ascii="Times New Roman" w:eastAsia="Times New Roman" w:hAnsi="Times New Roman" w:cs="Times New Roman"/>
        </w:rPr>
        <w:t xml:space="preserve"> If this resistance continues to develop to new drugs like it has to recent synthetic drugs, it will soon be impossible to treat malaria.</w:t>
      </w:r>
      <w:r w:rsidR="007003AD">
        <w:rPr>
          <w:rFonts w:ascii="Times New Roman" w:eastAsia="Times New Roman" w:hAnsi="Times New Roman" w:cs="Times New Roman"/>
        </w:rPr>
        <w:t xml:space="preserve"> Right now there are still some happy endings for children who contract malaria like the child in the story</w:t>
      </w:r>
      <w:r w:rsidR="007003AD" w:rsidRPr="007003AD">
        <w:rPr>
          <w:rFonts w:ascii="Times New Roman" w:hAnsi="Times New Roman" w:cs="Times New Roman"/>
          <w:bCs/>
          <w:u w:val="single"/>
        </w:rPr>
        <w:t xml:space="preserve"> </w:t>
      </w:r>
      <w:r w:rsidR="007003AD" w:rsidRPr="007B47AF">
        <w:rPr>
          <w:rFonts w:ascii="Times New Roman" w:hAnsi="Times New Roman" w:cs="Times New Roman"/>
          <w:bCs/>
          <w:u w:val="single"/>
        </w:rPr>
        <w:t>Malaria</w:t>
      </w:r>
      <w:r w:rsidR="007003AD">
        <w:rPr>
          <w:rFonts w:ascii="Times New Roman" w:hAnsi="Times New Roman" w:cs="Times New Roman"/>
          <w:bCs/>
          <w:u w:val="single"/>
        </w:rPr>
        <w:t xml:space="preserve"> You Are My E</w:t>
      </w:r>
      <w:r w:rsidR="007003AD" w:rsidRPr="007B47AF">
        <w:rPr>
          <w:rFonts w:ascii="Times New Roman" w:hAnsi="Times New Roman" w:cs="Times New Roman"/>
          <w:bCs/>
          <w:u w:val="single"/>
        </w:rPr>
        <w:t>nemy</w:t>
      </w:r>
      <w:r w:rsidR="007003AD">
        <w:rPr>
          <w:rFonts w:ascii="Times New Roman" w:hAnsi="Times New Roman" w:cs="Times New Roman"/>
          <w:bCs/>
        </w:rPr>
        <w:t xml:space="preserve"> by 13 year old </w:t>
      </w:r>
      <w:proofErr w:type="spellStart"/>
      <w:r w:rsidR="007003AD">
        <w:rPr>
          <w:rFonts w:ascii="Times New Roman" w:hAnsi="Times New Roman" w:cs="Times New Roman"/>
          <w:bCs/>
        </w:rPr>
        <w:t>Cyrille</w:t>
      </w:r>
      <w:proofErr w:type="spellEnd"/>
      <w:r w:rsidR="007003AD">
        <w:rPr>
          <w:rFonts w:ascii="Times New Roman" w:hAnsi="Times New Roman" w:cs="Times New Roman"/>
          <w:bCs/>
        </w:rPr>
        <w:t>.</w:t>
      </w:r>
    </w:p>
    <w:p w:rsidR="007003AD" w:rsidRDefault="007003AD" w:rsidP="007003AD">
      <w:pPr>
        <w:tabs>
          <w:tab w:val="left" w:pos="7740"/>
        </w:tabs>
        <w:spacing w:line="480" w:lineRule="auto"/>
        <w:ind w:left="720" w:right="900"/>
        <w:rPr>
          <w:rFonts w:ascii="Times New Roman" w:hAnsi="Times New Roman" w:cs="Times New Roman"/>
        </w:rPr>
      </w:pPr>
      <w:r w:rsidRPr="00E969C2">
        <w:rPr>
          <w:rFonts w:ascii="Times New Roman" w:hAnsi="Times New Roman" w:cs="Times New Roman"/>
        </w:rPr>
        <w:t>There was a family who lived in a village. The</w:t>
      </w:r>
      <w:r>
        <w:rPr>
          <w:rFonts w:ascii="Times New Roman" w:hAnsi="Times New Roman" w:cs="Times New Roman"/>
        </w:rPr>
        <w:t>ir child begins to</w:t>
      </w:r>
      <w:r w:rsidRPr="00E969C2">
        <w:rPr>
          <w:rFonts w:ascii="Times New Roman" w:hAnsi="Times New Roman" w:cs="Times New Roman"/>
        </w:rPr>
        <w:t xml:space="preserve"> </w:t>
      </w:r>
      <w:r>
        <w:rPr>
          <w:rFonts w:ascii="Times New Roman" w:hAnsi="Times New Roman" w:cs="Times New Roman"/>
        </w:rPr>
        <w:t xml:space="preserve">feel ill and his </w:t>
      </w:r>
      <w:r w:rsidRPr="00E969C2">
        <w:rPr>
          <w:rFonts w:ascii="Times New Roman" w:hAnsi="Times New Roman" w:cs="Times New Roman"/>
        </w:rPr>
        <w:t xml:space="preserve">health worsened but the father said that he had no money. The next day the mother was working in the kitchen when she heard this on the radio: “Malaria is an illness which kills. If you have malaria you must go to hospital so they can look after you.” </w:t>
      </w:r>
      <w:r>
        <w:rPr>
          <w:rFonts w:ascii="Times New Roman" w:hAnsi="Times New Roman" w:cs="Times New Roman"/>
        </w:rPr>
        <w:t>S</w:t>
      </w:r>
      <w:r w:rsidRPr="00E969C2">
        <w:rPr>
          <w:rFonts w:ascii="Times New Roman" w:hAnsi="Times New Roman" w:cs="Times New Roman"/>
        </w:rPr>
        <w:t xml:space="preserve">he explained to her husband what she had heard on the radio. The husband, afraid that he could lose his son, gave her some money so that she could go </w:t>
      </w:r>
      <w:r>
        <w:rPr>
          <w:rFonts w:ascii="Times New Roman" w:hAnsi="Times New Roman" w:cs="Times New Roman"/>
        </w:rPr>
        <w:t xml:space="preserve">to the </w:t>
      </w:r>
      <w:r>
        <w:rPr>
          <w:rFonts w:ascii="Times New Roman" w:hAnsi="Times New Roman" w:cs="Times New Roman"/>
        </w:rPr>
        <w:lastRenderedPageBreak/>
        <w:t xml:space="preserve">hospital with the child.  </w:t>
      </w:r>
      <w:r w:rsidRPr="00E969C2">
        <w:rPr>
          <w:rFonts w:ascii="Times New Roman" w:hAnsi="Times New Roman" w:cs="Times New Roman"/>
        </w:rPr>
        <w:t>When she arrived at the hospital, the nurse welcomed them and gave the child an injection. After the injection, he prescribed them some medicines and released them. He advised the wife to sleep under a treated mosquito net to avoid mosquito bites. And ever since she heard the nurse’s advice, the family no</w:t>
      </w:r>
      <w:r>
        <w:rPr>
          <w:rFonts w:ascii="Times New Roman" w:hAnsi="Times New Roman" w:cs="Times New Roman"/>
        </w:rPr>
        <w:t xml:space="preserve"> longer falls ill from malaria. </w:t>
      </w:r>
      <w:sdt>
        <w:sdtPr>
          <w:rPr>
            <w:rFonts w:ascii="Times New Roman" w:hAnsi="Times New Roman" w:cs="Times New Roman"/>
          </w:rPr>
          <w:id w:val="1480039148"/>
          <w:citation/>
        </w:sdtPr>
        <w:sdtContent>
          <w:r>
            <w:rPr>
              <w:rFonts w:ascii="Times New Roman" w:hAnsi="Times New Roman" w:cs="Times New Roman"/>
            </w:rPr>
            <w:fldChar w:fldCharType="begin"/>
          </w:r>
          <w:r>
            <w:rPr>
              <w:rFonts w:ascii="Times New Roman" w:hAnsi="Times New Roman" w:cs="Times New Roman"/>
            </w:rPr>
            <w:instrText xml:space="preserve"> CITATION Cyr12 \l 1033 </w:instrText>
          </w:r>
          <w:r>
            <w:rPr>
              <w:rFonts w:ascii="Times New Roman" w:hAnsi="Times New Roman" w:cs="Times New Roman"/>
            </w:rPr>
            <w:fldChar w:fldCharType="separate"/>
          </w:r>
          <w:r w:rsidRPr="009132C8">
            <w:rPr>
              <w:rFonts w:ascii="Times New Roman" w:hAnsi="Times New Roman" w:cs="Times New Roman"/>
              <w:noProof/>
            </w:rPr>
            <w:t>(Cyrille)</w:t>
          </w:r>
          <w:r>
            <w:rPr>
              <w:rFonts w:ascii="Times New Roman" w:hAnsi="Times New Roman" w:cs="Times New Roman"/>
            </w:rPr>
            <w:fldChar w:fldCharType="end"/>
          </w:r>
        </w:sdtContent>
      </w:sdt>
    </w:p>
    <w:p w:rsidR="00DF5DAB" w:rsidRDefault="00DF5DAB" w:rsidP="00D743D2">
      <w:pPr>
        <w:spacing w:before="100" w:beforeAutospacing="1" w:after="100" w:afterAutospacing="1" w:line="480" w:lineRule="auto"/>
        <w:ind w:firstLine="72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214"/>
        <w:gridCol w:w="2214"/>
        <w:gridCol w:w="2214"/>
        <w:gridCol w:w="2214"/>
      </w:tblGrid>
      <w:tr w:rsidR="00D743D2" w:rsidTr="00F33B7D">
        <w:tc>
          <w:tcPr>
            <w:tcW w:w="8856" w:type="dxa"/>
            <w:gridSpan w:val="4"/>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 xml:space="preserve">Table 2: </w:t>
            </w:r>
            <w:r w:rsidR="0078484E" w:rsidRPr="00D743D2">
              <w:rPr>
                <w:rFonts w:ascii="Times New Roman" w:eastAsia="Times New Roman" w:hAnsi="Times New Roman" w:cs="Times New Roman"/>
                <w:b/>
              </w:rPr>
              <w:t>Development</w:t>
            </w:r>
            <w:r w:rsidRPr="00D743D2">
              <w:rPr>
                <w:rFonts w:ascii="Times New Roman" w:eastAsia="Times New Roman" w:hAnsi="Times New Roman" w:cs="Times New Roman"/>
                <w:b/>
              </w:rPr>
              <w:t xml:space="preserve"> of resistance to Antimalarial Drugs</w:t>
            </w:r>
          </w:p>
        </w:tc>
      </w:tr>
      <w:tr w:rsidR="00D743D2" w:rsidTr="00D743D2">
        <w:tc>
          <w:tcPr>
            <w:tcW w:w="2214"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Drug</w:t>
            </w:r>
          </w:p>
        </w:tc>
        <w:tc>
          <w:tcPr>
            <w:tcW w:w="2214"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Introduced</w:t>
            </w:r>
          </w:p>
        </w:tc>
        <w:tc>
          <w:tcPr>
            <w:tcW w:w="2214"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First Reported Resistance</w:t>
            </w:r>
          </w:p>
        </w:tc>
        <w:tc>
          <w:tcPr>
            <w:tcW w:w="2214" w:type="dxa"/>
          </w:tcPr>
          <w:p w:rsidR="00D743D2" w:rsidRPr="00D743D2" w:rsidRDefault="00D743D2" w:rsidP="007F7EE7">
            <w:pPr>
              <w:spacing w:before="100" w:beforeAutospacing="1" w:after="100" w:afterAutospacing="1" w:line="480" w:lineRule="auto"/>
              <w:rPr>
                <w:rFonts w:ascii="Times New Roman" w:eastAsia="Times New Roman" w:hAnsi="Times New Roman" w:cs="Times New Roman"/>
                <w:b/>
              </w:rPr>
            </w:pPr>
            <w:r w:rsidRPr="00D743D2">
              <w:rPr>
                <w:rFonts w:ascii="Times New Roman" w:eastAsia="Times New Roman" w:hAnsi="Times New Roman" w:cs="Times New Roman"/>
                <w:b/>
              </w:rPr>
              <w:t>Effectiveness (Years)</w:t>
            </w:r>
          </w:p>
        </w:tc>
      </w:tr>
      <w:tr w:rsidR="00D743D2" w:rsidTr="00D743D2">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Quinine</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1632</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1910</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278</w:t>
            </w:r>
          </w:p>
        </w:tc>
      </w:tr>
      <w:tr w:rsidR="00D743D2" w:rsidTr="00D743D2">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Chloroquine</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1945</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1957</w:t>
            </w:r>
          </w:p>
        </w:tc>
        <w:tc>
          <w:tcPr>
            <w:tcW w:w="2214" w:type="dxa"/>
          </w:tcPr>
          <w:p w:rsidR="00D743D2" w:rsidRDefault="00D743D2"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12</w:t>
            </w:r>
          </w:p>
        </w:tc>
      </w:tr>
      <w:tr w:rsidR="00214941" w:rsidTr="00D743D2">
        <w:tc>
          <w:tcPr>
            <w:tcW w:w="2214" w:type="dxa"/>
          </w:tcPr>
          <w:p w:rsidR="00214941"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Proguanil</w:t>
            </w:r>
          </w:p>
        </w:tc>
        <w:tc>
          <w:tcPr>
            <w:tcW w:w="2214" w:type="dxa"/>
          </w:tcPr>
          <w:p w:rsidR="00214941"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1948</w:t>
            </w:r>
          </w:p>
        </w:tc>
        <w:tc>
          <w:tcPr>
            <w:tcW w:w="2214" w:type="dxa"/>
          </w:tcPr>
          <w:p w:rsidR="00214941"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1949</w:t>
            </w:r>
          </w:p>
        </w:tc>
        <w:tc>
          <w:tcPr>
            <w:tcW w:w="2214" w:type="dxa"/>
          </w:tcPr>
          <w:p w:rsidR="00214941"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w:t>
            </w:r>
          </w:p>
        </w:tc>
      </w:tr>
      <w:tr w:rsidR="00D743D2" w:rsidTr="00D743D2">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Sulfa/Pyrimeth</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1967</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1967</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&lt;</w:t>
            </w:r>
            <w:r w:rsidR="00D743D2">
              <w:rPr>
                <w:rFonts w:ascii="Times New Roman" w:eastAsia="Times New Roman" w:hAnsi="Times New Roman" w:cs="Times New Roman"/>
              </w:rPr>
              <w:t>1</w:t>
            </w:r>
          </w:p>
        </w:tc>
      </w:tr>
      <w:tr w:rsidR="00D743D2" w:rsidTr="00D743D2">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Mefloquine</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1977</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1982</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5</w:t>
            </w:r>
          </w:p>
        </w:tc>
      </w:tr>
      <w:tr w:rsidR="00D743D2" w:rsidTr="00D743D2">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Atovaquone</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1996</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1996</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&lt;1</w:t>
            </w:r>
          </w:p>
        </w:tc>
      </w:tr>
      <w:tr w:rsidR="00D743D2" w:rsidTr="00D743D2">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Artemisinin</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1970s</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2001</w:t>
            </w:r>
          </w:p>
        </w:tc>
        <w:tc>
          <w:tcPr>
            <w:tcW w:w="2214" w:type="dxa"/>
          </w:tcPr>
          <w:p w:rsidR="00D743D2" w:rsidRDefault="00214941" w:rsidP="007F7EE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~30</w:t>
            </w:r>
          </w:p>
        </w:tc>
      </w:tr>
    </w:tbl>
    <w:p w:rsidR="00AC2785" w:rsidRDefault="00AC2785" w:rsidP="00C723CA">
      <w:pPr>
        <w:spacing w:line="480" w:lineRule="auto"/>
        <w:ind w:firstLine="720"/>
        <w:rPr>
          <w:rFonts w:ascii="Times New Roman" w:eastAsia="Times New Roman" w:hAnsi="Times New Roman" w:cs="Times New Roman"/>
        </w:rPr>
      </w:pPr>
    </w:p>
    <w:p w:rsidR="00C723CA" w:rsidRDefault="0078484E" w:rsidP="00C723CA">
      <w:pPr>
        <w:spacing w:line="480" w:lineRule="auto"/>
        <w:ind w:firstLine="720"/>
        <w:rPr>
          <w:rFonts w:ascii="Times New Roman" w:hAnsi="Times New Roman" w:cs="Times New Roman"/>
        </w:rPr>
      </w:pPr>
      <w:r w:rsidRPr="00C723CA">
        <w:rPr>
          <w:rFonts w:ascii="Times New Roman" w:eastAsia="Times New Roman" w:hAnsi="Times New Roman" w:cs="Times New Roman"/>
        </w:rPr>
        <w:t xml:space="preserve">There are many reasons why the </w:t>
      </w:r>
      <w:r>
        <w:rPr>
          <w:rFonts w:ascii="Times New Roman" w:eastAsia="Times New Roman" w:hAnsi="Times New Roman" w:cs="Times New Roman"/>
        </w:rPr>
        <w:t xml:space="preserve">individuals who need these drugs </w:t>
      </w:r>
      <w:r w:rsidR="00832241">
        <w:rPr>
          <w:rFonts w:ascii="Times New Roman" w:eastAsia="Times New Roman" w:hAnsi="Times New Roman" w:cs="Times New Roman"/>
        </w:rPr>
        <w:t xml:space="preserve">are unable to access them, or are not provided with the </w:t>
      </w:r>
      <w:r>
        <w:rPr>
          <w:rFonts w:ascii="Times New Roman" w:eastAsia="Times New Roman" w:hAnsi="Times New Roman" w:cs="Times New Roman"/>
        </w:rPr>
        <w:t>sufficient amount. The new, effective drugs are</w:t>
      </w:r>
      <w:r w:rsidRPr="00C723CA">
        <w:rPr>
          <w:rFonts w:ascii="Times New Roman" w:eastAsia="Times New Roman" w:hAnsi="Times New Roman" w:cs="Times New Roman"/>
        </w:rPr>
        <w:t xml:space="preserve"> far more expensive than </w:t>
      </w:r>
      <w:r w:rsidR="00AC2785" w:rsidRPr="00C723CA">
        <w:rPr>
          <w:rFonts w:ascii="Times New Roman" w:eastAsia="Times New Roman" w:hAnsi="Times New Roman" w:cs="Times New Roman"/>
        </w:rPr>
        <w:t>Chloroquine</w:t>
      </w:r>
      <w:r w:rsidRPr="00C723CA">
        <w:rPr>
          <w:rFonts w:ascii="Times New Roman" w:eastAsia="Times New Roman" w:hAnsi="Times New Roman" w:cs="Times New Roman"/>
        </w:rPr>
        <w:t xml:space="preserve"> and </w:t>
      </w:r>
      <w:r w:rsidR="00A1581D">
        <w:rPr>
          <w:rFonts w:ascii="Times New Roman" w:eastAsia="Times New Roman" w:hAnsi="Times New Roman" w:cs="Times New Roman"/>
        </w:rPr>
        <w:t>Sulfa/Pyrimeth</w:t>
      </w:r>
      <w:r w:rsidRPr="00C723CA">
        <w:rPr>
          <w:rFonts w:ascii="Times New Roman" w:eastAsia="Times New Roman" w:hAnsi="Times New Roman" w:cs="Times New Roman"/>
        </w:rPr>
        <w:t xml:space="preserve">, </w:t>
      </w:r>
      <w:r>
        <w:rPr>
          <w:rFonts w:ascii="Times New Roman" w:eastAsia="Times New Roman" w:hAnsi="Times New Roman" w:cs="Times New Roman"/>
        </w:rPr>
        <w:t xml:space="preserve">the impoverished </w:t>
      </w:r>
      <w:r w:rsidRPr="00C723CA">
        <w:rPr>
          <w:rFonts w:ascii="Times New Roman" w:eastAsia="Times New Roman" w:hAnsi="Times New Roman" w:cs="Times New Roman"/>
        </w:rPr>
        <w:t xml:space="preserve">governments are </w:t>
      </w:r>
      <w:r>
        <w:rPr>
          <w:rFonts w:ascii="Times New Roman" w:eastAsia="Times New Roman" w:hAnsi="Times New Roman" w:cs="Times New Roman"/>
        </w:rPr>
        <w:t xml:space="preserve">unable to </w:t>
      </w:r>
      <w:r w:rsidR="00A1581D">
        <w:rPr>
          <w:rFonts w:ascii="Times New Roman" w:eastAsia="Times New Roman" w:hAnsi="Times New Roman" w:cs="Times New Roman"/>
        </w:rPr>
        <w:t>purchase enough drugs to affect the malaria rates</w:t>
      </w:r>
      <w:r>
        <w:rPr>
          <w:rFonts w:ascii="Times New Roman" w:eastAsia="Times New Roman" w:hAnsi="Times New Roman" w:cs="Times New Roman"/>
        </w:rPr>
        <w:t xml:space="preserve">. One of these newer more </w:t>
      </w:r>
      <w:r>
        <w:rPr>
          <w:rFonts w:ascii="Times New Roman" w:eastAsia="Times New Roman" w:hAnsi="Times New Roman" w:cs="Times New Roman"/>
        </w:rPr>
        <w:lastRenderedPageBreak/>
        <w:t xml:space="preserve">expensive drugs is Artemisinin </w:t>
      </w:r>
      <w:r w:rsidR="00832241">
        <w:rPr>
          <w:rFonts w:ascii="Times New Roman" w:eastAsia="Times New Roman" w:hAnsi="Times New Roman" w:cs="Times New Roman"/>
        </w:rPr>
        <w:t xml:space="preserve">Combination Therapy; </w:t>
      </w:r>
      <w:r>
        <w:rPr>
          <w:rFonts w:ascii="Times New Roman" w:eastAsia="Times New Roman" w:hAnsi="Times New Roman" w:cs="Times New Roman"/>
        </w:rPr>
        <w:t xml:space="preserve">the </w:t>
      </w:r>
      <w:r w:rsidR="00C723CA" w:rsidRPr="00C723CA">
        <w:rPr>
          <w:rFonts w:ascii="Times New Roman" w:hAnsi="Times New Roman" w:cs="Times New Roman"/>
        </w:rPr>
        <w:t>W</w:t>
      </w:r>
      <w:r w:rsidR="00214941">
        <w:rPr>
          <w:rFonts w:ascii="Times New Roman" w:hAnsi="Times New Roman" w:cs="Times New Roman"/>
        </w:rPr>
        <w:t xml:space="preserve">orld </w:t>
      </w:r>
      <w:r w:rsidR="00C723CA" w:rsidRPr="00C723CA">
        <w:rPr>
          <w:rFonts w:ascii="Times New Roman" w:hAnsi="Times New Roman" w:cs="Times New Roman"/>
        </w:rPr>
        <w:t>H</w:t>
      </w:r>
      <w:r w:rsidR="00214941">
        <w:rPr>
          <w:rFonts w:ascii="Times New Roman" w:hAnsi="Times New Roman" w:cs="Times New Roman"/>
        </w:rPr>
        <w:t xml:space="preserve">ealth </w:t>
      </w:r>
      <w:r w:rsidR="00A1581D">
        <w:rPr>
          <w:rFonts w:ascii="Times New Roman" w:hAnsi="Times New Roman" w:cs="Times New Roman"/>
        </w:rPr>
        <w:t xml:space="preserve">Organization </w:t>
      </w:r>
      <w:r w:rsidR="00A1581D" w:rsidRPr="00C723CA">
        <w:rPr>
          <w:rFonts w:ascii="Times New Roman" w:hAnsi="Times New Roman" w:cs="Times New Roman"/>
        </w:rPr>
        <w:t>now</w:t>
      </w:r>
      <w:r w:rsidR="00C723CA" w:rsidRPr="00C723CA">
        <w:rPr>
          <w:rFonts w:ascii="Times New Roman" w:hAnsi="Times New Roman" w:cs="Times New Roman"/>
        </w:rPr>
        <w:t xml:space="preserve"> advocates for the treatment of </w:t>
      </w:r>
      <w:r w:rsidR="00C723CA" w:rsidRPr="00C723CA">
        <w:rPr>
          <w:rFonts w:ascii="Times New Roman" w:hAnsi="Times New Roman" w:cs="Times New Roman"/>
          <w:i/>
          <w:iCs/>
        </w:rPr>
        <w:t>P. falciparum</w:t>
      </w:r>
      <w:r w:rsidR="00C723CA" w:rsidRPr="00C723CA">
        <w:rPr>
          <w:rFonts w:ascii="Times New Roman" w:hAnsi="Times New Roman" w:cs="Times New Roman"/>
        </w:rPr>
        <w:t xml:space="preserve"> malaria </w:t>
      </w:r>
      <w:r>
        <w:rPr>
          <w:rFonts w:ascii="Times New Roman" w:hAnsi="Times New Roman" w:cs="Times New Roman"/>
        </w:rPr>
        <w:t xml:space="preserve">in areas </w:t>
      </w:r>
      <w:r w:rsidR="00C723CA" w:rsidRPr="00C723CA">
        <w:rPr>
          <w:rFonts w:ascii="Times New Roman" w:hAnsi="Times New Roman" w:cs="Times New Roman"/>
        </w:rPr>
        <w:t xml:space="preserve">where resistance to </w:t>
      </w:r>
      <w:r w:rsidR="00AC2785" w:rsidRPr="00C723CA">
        <w:rPr>
          <w:rFonts w:ascii="Times New Roman" w:hAnsi="Times New Roman" w:cs="Times New Roman"/>
        </w:rPr>
        <w:t>Chloroquine</w:t>
      </w:r>
      <w:r w:rsidR="00C723CA" w:rsidRPr="00C723CA">
        <w:rPr>
          <w:rFonts w:ascii="Times New Roman" w:hAnsi="Times New Roman" w:cs="Times New Roman"/>
        </w:rPr>
        <w:t xml:space="preserve"> and S</w:t>
      </w:r>
      <w:r w:rsidR="00E501DE">
        <w:rPr>
          <w:rFonts w:ascii="Times New Roman" w:hAnsi="Times New Roman" w:cs="Times New Roman"/>
        </w:rPr>
        <w:t>ulfa/</w:t>
      </w:r>
      <w:r w:rsidR="00AC2785" w:rsidRPr="00C723CA">
        <w:rPr>
          <w:rFonts w:ascii="Times New Roman" w:hAnsi="Times New Roman" w:cs="Times New Roman"/>
        </w:rPr>
        <w:t>P</w:t>
      </w:r>
      <w:r w:rsidR="00AC2785">
        <w:rPr>
          <w:rFonts w:ascii="Times New Roman" w:hAnsi="Times New Roman" w:cs="Times New Roman"/>
        </w:rPr>
        <w:t>yrimeth</w:t>
      </w:r>
      <w:r w:rsidR="00832241">
        <w:rPr>
          <w:rFonts w:ascii="Times New Roman" w:hAnsi="Times New Roman" w:cs="Times New Roman"/>
        </w:rPr>
        <w:t xml:space="preserve"> has been established</w:t>
      </w:r>
      <w:sdt>
        <w:sdtPr>
          <w:rPr>
            <w:rFonts w:ascii="Times New Roman" w:hAnsi="Times New Roman" w:cs="Times New Roman"/>
          </w:rPr>
          <w:id w:val="47962262"/>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WHO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(WHO, 2010)</w:t>
          </w:r>
          <w:r w:rsidR="00EF63CA">
            <w:rPr>
              <w:rFonts w:ascii="Times New Roman" w:hAnsi="Times New Roman" w:cs="Times New Roman"/>
            </w:rPr>
            <w:fldChar w:fldCharType="end"/>
          </w:r>
        </w:sdtContent>
      </w:sdt>
      <w:r w:rsidR="00832241">
        <w:rPr>
          <w:rFonts w:ascii="Times New Roman" w:hAnsi="Times New Roman" w:cs="Times New Roman"/>
        </w:rPr>
        <w:t>.</w:t>
      </w:r>
      <w:r w:rsidR="00C723CA" w:rsidRPr="00C723CA">
        <w:rPr>
          <w:rFonts w:ascii="Times New Roman" w:hAnsi="Times New Roman" w:cs="Times New Roman"/>
        </w:rPr>
        <w:t xml:space="preserve"> Combinations of </w:t>
      </w:r>
      <w:r w:rsidR="00AC2785" w:rsidRPr="00C723CA">
        <w:rPr>
          <w:rFonts w:ascii="Times New Roman" w:hAnsi="Times New Roman" w:cs="Times New Roman"/>
        </w:rPr>
        <w:t>Arte</w:t>
      </w:r>
      <w:r w:rsidR="00AC2785">
        <w:rPr>
          <w:rFonts w:ascii="Times New Roman" w:hAnsi="Times New Roman" w:cs="Times New Roman"/>
        </w:rPr>
        <w:t>misinin</w:t>
      </w:r>
      <w:r w:rsidR="00C723CA" w:rsidRPr="00C723CA">
        <w:rPr>
          <w:rFonts w:ascii="Times New Roman" w:hAnsi="Times New Roman" w:cs="Times New Roman"/>
        </w:rPr>
        <w:t xml:space="preserve"> with either sulfa/pyrimethamine, </w:t>
      </w:r>
      <w:r w:rsidR="00AC2785" w:rsidRPr="00C723CA">
        <w:rPr>
          <w:rFonts w:ascii="Times New Roman" w:hAnsi="Times New Roman" w:cs="Times New Roman"/>
        </w:rPr>
        <w:t>Mefloquine</w:t>
      </w:r>
      <w:r w:rsidR="00C723CA" w:rsidRPr="00C723CA">
        <w:rPr>
          <w:rFonts w:ascii="Times New Roman" w:hAnsi="Times New Roman" w:cs="Times New Roman"/>
        </w:rPr>
        <w:t xml:space="preserve">, amodiaquine or pyronaridine; artemether with lumefantrine or dihydroartemisinin with piperaquine are now in use </w:t>
      </w:r>
      <w:r w:rsidR="00832241">
        <w:rPr>
          <w:rFonts w:ascii="Times New Roman" w:hAnsi="Times New Roman" w:cs="Times New Roman"/>
        </w:rPr>
        <w:t>in different parts of the world</w:t>
      </w:r>
      <w:r w:rsidR="00C723CA" w:rsidRPr="00C723CA">
        <w:rPr>
          <w:rFonts w:ascii="Times New Roman" w:hAnsi="Times New Roman" w:cs="Times New Roman"/>
        </w:rPr>
        <w:t xml:space="preserve"> </w:t>
      </w:r>
      <w:sdt>
        <w:sdtPr>
          <w:rPr>
            <w:rFonts w:ascii="Times New Roman" w:hAnsi="Times New Roman" w:cs="Times New Roman"/>
          </w:rPr>
          <w:id w:val="1892773044"/>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WHO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(WHO, 2010)</w:t>
          </w:r>
          <w:r w:rsidR="00EF63CA">
            <w:rPr>
              <w:rFonts w:ascii="Times New Roman" w:hAnsi="Times New Roman" w:cs="Times New Roman"/>
            </w:rPr>
            <w:fldChar w:fldCharType="end"/>
          </w:r>
        </w:sdtContent>
      </w:sdt>
      <w:r w:rsidR="00832241">
        <w:rPr>
          <w:rFonts w:ascii="Times New Roman" w:hAnsi="Times New Roman" w:cs="Times New Roman"/>
        </w:rPr>
        <w:t>.</w:t>
      </w:r>
      <w:r w:rsidR="0079372F">
        <w:rPr>
          <w:rFonts w:ascii="Times New Roman" w:hAnsi="Times New Roman" w:cs="Times New Roman"/>
        </w:rPr>
        <w:t xml:space="preserve"> </w:t>
      </w:r>
      <w:r w:rsidR="00214941">
        <w:rPr>
          <w:rFonts w:ascii="Times New Roman" w:hAnsi="Times New Roman" w:cs="Times New Roman"/>
        </w:rPr>
        <w:t xml:space="preserve">This Artemisinin combination therapy </w:t>
      </w:r>
      <w:r>
        <w:rPr>
          <w:rFonts w:ascii="Times New Roman" w:hAnsi="Times New Roman" w:cs="Times New Roman"/>
        </w:rPr>
        <w:t xml:space="preserve">(ACT) </w:t>
      </w:r>
      <w:r w:rsidR="00214941">
        <w:rPr>
          <w:rFonts w:ascii="Times New Roman" w:hAnsi="Times New Roman" w:cs="Times New Roman"/>
        </w:rPr>
        <w:t>where multiple antimalarials are used at once seems to be the most effectiv</w:t>
      </w:r>
      <w:r>
        <w:rPr>
          <w:rFonts w:ascii="Times New Roman" w:hAnsi="Times New Roman" w:cs="Times New Roman"/>
        </w:rPr>
        <w:t>e treatment currently available</w:t>
      </w:r>
      <w:r w:rsidR="00214941">
        <w:rPr>
          <w:rFonts w:ascii="Times New Roman" w:hAnsi="Times New Roman" w:cs="Times New Roman"/>
        </w:rPr>
        <w:t>.</w:t>
      </w:r>
      <w:r>
        <w:rPr>
          <w:rFonts w:ascii="Times New Roman" w:hAnsi="Times New Roman" w:cs="Times New Roman"/>
        </w:rPr>
        <w:t xml:space="preserve"> </w:t>
      </w:r>
    </w:p>
    <w:p w:rsidR="00C723CA" w:rsidRDefault="00832241" w:rsidP="00E501DE">
      <w:pPr>
        <w:spacing w:before="100" w:beforeAutospacing="1" w:after="100" w:afterAutospacing="1" w:line="480" w:lineRule="auto"/>
        <w:ind w:firstLine="720"/>
        <w:rPr>
          <w:rFonts w:ascii="Times New Roman" w:eastAsia="Times New Roman" w:hAnsi="Times New Roman" w:cs="Times New Roman"/>
        </w:rPr>
      </w:pPr>
      <w:r>
        <w:rPr>
          <w:rFonts w:ascii="Times New Roman" w:hAnsi="Times New Roman" w:cs="Times New Roman"/>
        </w:rPr>
        <w:t>Artemisinin combination therapy</w:t>
      </w:r>
      <w:r w:rsidR="0078484E">
        <w:rPr>
          <w:rFonts w:ascii="Times New Roman" w:hAnsi="Times New Roman" w:cs="Times New Roman"/>
        </w:rPr>
        <w:t xml:space="preserve"> requirements are expected to increase significantly in coming years. </w:t>
      </w:r>
      <w:r w:rsidR="00C723CA" w:rsidRPr="00C723CA">
        <w:rPr>
          <w:rFonts w:ascii="Times New Roman" w:eastAsia="Times New Roman" w:hAnsi="Times New Roman" w:cs="Times New Roman"/>
        </w:rPr>
        <w:t xml:space="preserve">It has been estimated that with 215-374 million cases of falciparum malaria </w:t>
      </w:r>
      <w:r w:rsidR="0078484E">
        <w:rPr>
          <w:rFonts w:ascii="Times New Roman" w:eastAsia="Times New Roman" w:hAnsi="Times New Roman" w:cs="Times New Roman"/>
        </w:rPr>
        <w:t xml:space="preserve">occur </w:t>
      </w:r>
      <w:r w:rsidR="007B47AF">
        <w:rPr>
          <w:rFonts w:ascii="Times New Roman" w:eastAsia="Times New Roman" w:hAnsi="Times New Roman" w:cs="Times New Roman"/>
        </w:rPr>
        <w:t>annually. This means approximately 1</w:t>
      </w:r>
      <w:r w:rsidR="00C723CA" w:rsidRPr="00C723CA">
        <w:rPr>
          <w:rFonts w:ascii="Times New Roman" w:eastAsia="Times New Roman" w:hAnsi="Times New Roman" w:cs="Times New Roman"/>
        </w:rPr>
        <w:t>13 to 314.5 million adult treatments w</w:t>
      </w:r>
      <w:r w:rsidR="007B47AF">
        <w:rPr>
          <w:rFonts w:ascii="Times New Roman" w:eastAsia="Times New Roman" w:hAnsi="Times New Roman" w:cs="Times New Roman"/>
        </w:rPr>
        <w:t>ill</w:t>
      </w:r>
      <w:r w:rsidR="00C723CA" w:rsidRPr="00C723CA">
        <w:rPr>
          <w:rFonts w:ascii="Times New Roman" w:eastAsia="Times New Roman" w:hAnsi="Times New Roman" w:cs="Times New Roman"/>
        </w:rPr>
        <w:t xml:space="preserve"> be needed, requiring $</w:t>
      </w:r>
      <w:r w:rsidR="007B47AF">
        <w:rPr>
          <w:rFonts w:ascii="Times New Roman" w:eastAsia="Times New Roman" w:hAnsi="Times New Roman" w:cs="Times New Roman"/>
        </w:rPr>
        <w:t>1.6 billion-</w:t>
      </w:r>
      <w:r w:rsidR="00C723CA" w:rsidRPr="00C723CA">
        <w:rPr>
          <w:rFonts w:ascii="Times New Roman" w:eastAsia="Times New Roman" w:hAnsi="Times New Roman" w:cs="Times New Roman"/>
        </w:rPr>
        <w:t xml:space="preserve">$3.4 billion </w:t>
      </w:r>
      <w:r w:rsidR="007B47AF">
        <w:rPr>
          <w:rFonts w:ascii="Times New Roman" w:eastAsia="Times New Roman" w:hAnsi="Times New Roman" w:cs="Times New Roman"/>
        </w:rPr>
        <w:t>US dollars every year to</w:t>
      </w:r>
      <w:r w:rsidR="00587914">
        <w:rPr>
          <w:rFonts w:ascii="Times New Roman" w:eastAsia="Times New Roman" w:hAnsi="Times New Roman" w:cs="Times New Roman"/>
        </w:rPr>
        <w:t xml:space="preserve"> </w:t>
      </w:r>
      <w:r w:rsidR="007B47AF">
        <w:rPr>
          <w:rFonts w:ascii="Times New Roman" w:eastAsia="Times New Roman" w:hAnsi="Times New Roman" w:cs="Times New Roman"/>
        </w:rPr>
        <w:t xml:space="preserve">prescribe </w:t>
      </w:r>
      <w:r w:rsidR="00587914">
        <w:rPr>
          <w:rFonts w:ascii="Times New Roman" w:eastAsia="Times New Roman" w:hAnsi="Times New Roman" w:cs="Times New Roman"/>
        </w:rPr>
        <w:t>ACT</w:t>
      </w:r>
      <w:r w:rsidR="00214941">
        <w:rPr>
          <w:rFonts w:ascii="Times New Roman" w:eastAsia="Times New Roman" w:hAnsi="Times New Roman" w:cs="Times New Roman"/>
        </w:rPr>
        <w:t xml:space="preserve"> to every case</w:t>
      </w:r>
      <w:r w:rsidR="0078484E">
        <w:rPr>
          <w:rFonts w:ascii="Times New Roman" w:eastAsia="Times New Roman" w:hAnsi="Times New Roman" w:cs="Times New Roman"/>
        </w:rPr>
        <w:t xml:space="preserve"> globally</w:t>
      </w:r>
      <w:sdt>
        <w:sdtPr>
          <w:rPr>
            <w:rFonts w:ascii="Times New Roman" w:eastAsia="Times New Roman" w:hAnsi="Times New Roman" w:cs="Times New Roman"/>
          </w:rPr>
          <w:id w:val="2013180504"/>
          <w:citation/>
        </w:sdtPr>
        <w:sdtEndPr/>
        <w:sdtContent>
          <w:r w:rsidR="00EF63CA">
            <w:rPr>
              <w:rFonts w:ascii="Times New Roman" w:eastAsia="Times New Roman" w:hAnsi="Times New Roman" w:cs="Times New Roman"/>
            </w:rPr>
            <w:fldChar w:fldCharType="begin"/>
          </w:r>
          <w:r w:rsidR="00130010">
            <w:rPr>
              <w:rFonts w:ascii="Times New Roman" w:eastAsia="Times New Roman" w:hAnsi="Times New Roman" w:cs="Times New Roman"/>
            </w:rPr>
            <w:instrText xml:space="preserve">CITATION Snow \l 1033 </w:instrText>
          </w:r>
          <w:r w:rsidR="00EF63CA">
            <w:rPr>
              <w:rFonts w:ascii="Times New Roman" w:eastAsia="Times New Roman" w:hAnsi="Times New Roman" w:cs="Times New Roman"/>
            </w:rPr>
            <w:fldChar w:fldCharType="separate"/>
          </w:r>
          <w:r w:rsidR="0079372F">
            <w:rPr>
              <w:rFonts w:ascii="Times New Roman" w:eastAsia="Times New Roman" w:hAnsi="Times New Roman" w:cs="Times New Roman"/>
              <w:noProof/>
            </w:rPr>
            <w:t xml:space="preserve"> </w:t>
          </w:r>
          <w:r w:rsidR="0079372F" w:rsidRPr="0079372F">
            <w:rPr>
              <w:rFonts w:ascii="Times New Roman" w:eastAsia="Times New Roman" w:hAnsi="Times New Roman" w:cs="Times New Roman"/>
              <w:noProof/>
            </w:rPr>
            <w:t>(Snow, Eckert, &amp; Teklehaimanot, 2003)</w:t>
          </w:r>
          <w:r w:rsidR="00EF63CA">
            <w:rPr>
              <w:rFonts w:ascii="Times New Roman" w:eastAsia="Times New Roman" w:hAnsi="Times New Roman" w:cs="Times New Roman"/>
            </w:rPr>
            <w:fldChar w:fldCharType="end"/>
          </w:r>
        </w:sdtContent>
      </w:sdt>
      <w:r>
        <w:rPr>
          <w:rFonts w:ascii="Times New Roman" w:eastAsia="Times New Roman" w:hAnsi="Times New Roman" w:cs="Times New Roman"/>
        </w:rPr>
        <w:t>.</w:t>
      </w:r>
      <w:r w:rsidR="0078484E">
        <w:rPr>
          <w:rFonts w:ascii="Times New Roman" w:eastAsia="Times New Roman" w:hAnsi="Times New Roman" w:cs="Times New Roman"/>
        </w:rPr>
        <w:t xml:space="preserve"> Table 3 shows the expected ACT</w:t>
      </w:r>
      <w:r w:rsidR="0078484E" w:rsidRPr="0078484E">
        <w:rPr>
          <w:rFonts w:ascii="Times New Roman" w:eastAsia="Times New Roman" w:hAnsi="Times New Roman" w:cs="Times New Roman"/>
        </w:rPr>
        <w:t xml:space="preserve"> </w:t>
      </w:r>
      <w:r w:rsidR="0078484E">
        <w:rPr>
          <w:rFonts w:ascii="Times New Roman" w:eastAsia="Times New Roman" w:hAnsi="Times New Roman" w:cs="Times New Roman"/>
        </w:rPr>
        <w:t>demands for upcoming years, and how malaria was distributed as of 2010.</w:t>
      </w:r>
    </w:p>
    <w:p w:rsidR="00AC2785" w:rsidRDefault="00AC2785" w:rsidP="00E501DE">
      <w:pPr>
        <w:spacing w:before="100" w:beforeAutospacing="1" w:after="100" w:afterAutospacing="1" w:line="480" w:lineRule="auto"/>
        <w:ind w:firstLine="720"/>
        <w:rPr>
          <w:rFonts w:ascii="Times New Roman" w:eastAsia="Times New Roman" w:hAnsi="Times New Roman" w:cs="Times New Roman"/>
        </w:rPr>
      </w:pPr>
    </w:p>
    <w:p w:rsidR="007003AD" w:rsidRDefault="007003AD" w:rsidP="00E501DE">
      <w:pPr>
        <w:spacing w:before="100" w:beforeAutospacing="1" w:after="100" w:afterAutospacing="1" w:line="480" w:lineRule="auto"/>
        <w:ind w:firstLine="720"/>
        <w:rPr>
          <w:rFonts w:ascii="Times New Roman" w:eastAsia="Times New Roman" w:hAnsi="Times New Roman" w:cs="Times New Roman"/>
        </w:rPr>
      </w:pPr>
    </w:p>
    <w:p w:rsidR="007003AD" w:rsidRDefault="007003AD" w:rsidP="00E501DE">
      <w:pPr>
        <w:spacing w:before="100" w:beforeAutospacing="1" w:after="100" w:afterAutospacing="1" w:line="480" w:lineRule="auto"/>
        <w:ind w:firstLine="720"/>
        <w:rPr>
          <w:rFonts w:ascii="Times New Roman" w:eastAsia="Times New Roman" w:hAnsi="Times New Roman" w:cs="Times New Roman"/>
        </w:rPr>
      </w:pPr>
    </w:p>
    <w:p w:rsidR="007003AD" w:rsidRDefault="007003AD" w:rsidP="00E501DE">
      <w:pPr>
        <w:spacing w:before="100" w:beforeAutospacing="1" w:after="100" w:afterAutospacing="1" w:line="480" w:lineRule="auto"/>
        <w:ind w:firstLine="720"/>
        <w:rPr>
          <w:rFonts w:ascii="Times New Roman" w:eastAsia="Times New Roman" w:hAnsi="Times New Roman" w:cs="Times New Roman"/>
        </w:rPr>
      </w:pPr>
    </w:p>
    <w:p w:rsidR="007003AD" w:rsidRDefault="007003AD" w:rsidP="00E501DE">
      <w:pPr>
        <w:spacing w:before="100" w:beforeAutospacing="1" w:after="100" w:afterAutospacing="1" w:line="480" w:lineRule="auto"/>
        <w:ind w:firstLine="72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214"/>
        <w:gridCol w:w="2214"/>
        <w:gridCol w:w="2214"/>
        <w:gridCol w:w="2214"/>
      </w:tblGrid>
      <w:tr w:rsidR="00214941" w:rsidTr="00F33B7D">
        <w:tc>
          <w:tcPr>
            <w:tcW w:w="8856" w:type="dxa"/>
            <w:gridSpan w:val="4"/>
          </w:tcPr>
          <w:p w:rsidR="00214941" w:rsidRDefault="0078484E"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b/>
                <w:bCs/>
              </w:rPr>
              <w:lastRenderedPageBreak/>
              <w:t>Table 3</w:t>
            </w:r>
            <w:r w:rsidR="00214941" w:rsidRPr="00C723CA">
              <w:rPr>
                <w:rFonts w:ascii="Times New Roman" w:eastAsia="Times New Roman" w:hAnsi="Times New Roman" w:cs="Times New Roman"/>
                <w:b/>
                <w:bCs/>
              </w:rPr>
              <w:t>: ACT Demand Estimates 2010-2012</w:t>
            </w:r>
          </w:p>
        </w:tc>
      </w:tr>
      <w:tr w:rsidR="00214941" w:rsidTr="00214941">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Year</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2010</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2011</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2012</w:t>
            </w:r>
          </w:p>
        </w:tc>
      </w:tr>
      <w:tr w:rsidR="00214941" w:rsidTr="00214941">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Doses</w:t>
            </w:r>
            <w:r w:rsidR="0078484E">
              <w:rPr>
                <w:rFonts w:ascii="Times New Roman" w:eastAsia="Times New Roman" w:hAnsi="Times New Roman" w:cs="Times New Roman"/>
              </w:rPr>
              <w:t xml:space="preserve"> Needed</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217m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287m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295m</w:t>
            </w:r>
          </w:p>
        </w:tc>
      </w:tr>
      <w:tr w:rsidR="00214941" w:rsidTr="00214941">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Public Buy</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182m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176m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178m</w:t>
            </w:r>
          </w:p>
        </w:tc>
      </w:tr>
      <w:tr w:rsidR="00214941" w:rsidTr="00F33B7D">
        <w:tc>
          <w:tcPr>
            <w:tcW w:w="8856" w:type="dxa"/>
            <w:gridSpan w:val="4"/>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Total distributed in 2010</w:t>
            </w:r>
          </w:p>
        </w:tc>
      </w:tr>
      <w:tr w:rsidR="00214941" w:rsidTr="00214941">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Where</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Global</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Africa</w:t>
            </w:r>
          </w:p>
        </w:tc>
        <w:tc>
          <w:tcPr>
            <w:tcW w:w="2214" w:type="dxa"/>
          </w:tcPr>
          <w:p w:rsidR="00214941" w:rsidRPr="00214941" w:rsidRDefault="00214941" w:rsidP="00E501DE">
            <w:pPr>
              <w:spacing w:before="100" w:beforeAutospacing="1" w:after="100" w:afterAutospacing="1" w:line="480" w:lineRule="auto"/>
              <w:rPr>
                <w:rFonts w:ascii="Times New Roman" w:eastAsia="Times New Roman" w:hAnsi="Times New Roman" w:cs="Times New Roman"/>
                <w:b/>
              </w:rPr>
            </w:pPr>
            <w:r w:rsidRPr="00214941">
              <w:rPr>
                <w:rFonts w:ascii="Times New Roman" w:eastAsia="Times New Roman" w:hAnsi="Times New Roman" w:cs="Times New Roman"/>
                <w:b/>
              </w:rPr>
              <w:t>Rest</w:t>
            </w:r>
          </w:p>
        </w:tc>
      </w:tr>
      <w:tr w:rsidR="00214941" w:rsidTr="00214941">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Doses</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117m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110m</w:t>
            </w:r>
          </w:p>
        </w:tc>
        <w:tc>
          <w:tcPr>
            <w:tcW w:w="2214" w:type="dxa"/>
          </w:tcPr>
          <w:p w:rsidR="00214941" w:rsidRDefault="00214941" w:rsidP="00E501DE">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7m</w:t>
            </w:r>
          </w:p>
        </w:tc>
      </w:tr>
    </w:tbl>
    <w:p w:rsidR="00214941" w:rsidRPr="00C723CA" w:rsidRDefault="00214941" w:rsidP="00E501DE">
      <w:pPr>
        <w:spacing w:before="100" w:beforeAutospacing="1" w:after="100" w:afterAutospacing="1" w:line="480" w:lineRule="auto"/>
        <w:ind w:firstLine="720"/>
        <w:rPr>
          <w:rFonts w:ascii="Times New Roman" w:eastAsia="Times New Roman" w:hAnsi="Times New Roman" w:cs="Times New Roman"/>
        </w:rPr>
      </w:pPr>
    </w:p>
    <w:p w:rsidR="00587914" w:rsidRDefault="00AC2785" w:rsidP="00C723CA">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From Table 3</w:t>
      </w:r>
      <w:r w:rsidR="00C723CA" w:rsidRPr="00C723CA">
        <w:rPr>
          <w:rFonts w:ascii="Times New Roman" w:eastAsia="Times New Roman" w:hAnsi="Times New Roman" w:cs="Times New Roman"/>
        </w:rPr>
        <w:t xml:space="preserve"> it is clear that the global supply of ACT doses </w:t>
      </w:r>
      <w:r w:rsidR="00587914">
        <w:rPr>
          <w:rFonts w:ascii="Times New Roman" w:eastAsia="Times New Roman" w:hAnsi="Times New Roman" w:cs="Times New Roman"/>
        </w:rPr>
        <w:t>will not meet the needs of everyone.</w:t>
      </w:r>
      <w:r w:rsidR="00C723CA" w:rsidRPr="00C723CA">
        <w:rPr>
          <w:rFonts w:ascii="Times New Roman" w:eastAsia="Times New Roman" w:hAnsi="Times New Roman" w:cs="Times New Roman"/>
        </w:rPr>
        <w:t xml:space="preserve"> </w:t>
      </w:r>
      <w:r w:rsidR="00587914" w:rsidRPr="00587914">
        <w:rPr>
          <w:rFonts w:ascii="Times New Roman" w:eastAsia="Times New Roman" w:hAnsi="Times New Roman" w:cs="Times New Roman"/>
        </w:rPr>
        <w:t>It is no secret that lack of funding is driving malaria resurgence</w:t>
      </w:r>
      <w:r w:rsidR="00587914">
        <w:rPr>
          <w:rFonts w:ascii="Times New Roman" w:eastAsia="Times New Roman" w:hAnsi="Times New Roman" w:cs="Times New Roman"/>
        </w:rPr>
        <w:t xml:space="preserve"> and all its related deaths.</w:t>
      </w:r>
      <w:sdt>
        <w:sdtPr>
          <w:rPr>
            <w:rFonts w:ascii="Times New Roman" w:eastAsia="Times New Roman" w:hAnsi="Times New Roman" w:cs="Times New Roman"/>
          </w:rPr>
          <w:id w:val="1990045363"/>
          <w:citation/>
        </w:sdtPr>
        <w:sdtEndPr/>
        <w:sdtContent>
          <w:r w:rsidR="00EF63CA">
            <w:rPr>
              <w:rFonts w:ascii="Times New Roman" w:eastAsia="Times New Roman" w:hAnsi="Times New Roman" w:cs="Times New Roman"/>
            </w:rPr>
            <w:fldChar w:fldCharType="begin"/>
          </w:r>
          <w:r w:rsidR="00130010">
            <w:rPr>
              <w:rFonts w:ascii="Times New Roman" w:eastAsia="Times New Roman" w:hAnsi="Times New Roman" w:cs="Times New Roman"/>
            </w:rPr>
            <w:instrText xml:space="preserve">CITATION Cohen \l 1033 </w:instrText>
          </w:r>
          <w:r w:rsidR="00EF63CA">
            <w:rPr>
              <w:rFonts w:ascii="Times New Roman" w:eastAsia="Times New Roman" w:hAnsi="Times New Roman" w:cs="Times New Roman"/>
            </w:rPr>
            <w:fldChar w:fldCharType="separate"/>
          </w:r>
          <w:r w:rsidR="0079372F">
            <w:rPr>
              <w:rFonts w:ascii="Times New Roman" w:eastAsia="Times New Roman" w:hAnsi="Times New Roman" w:cs="Times New Roman"/>
              <w:noProof/>
            </w:rPr>
            <w:t xml:space="preserve"> </w:t>
          </w:r>
          <w:r w:rsidR="0079372F" w:rsidRPr="0079372F">
            <w:rPr>
              <w:rFonts w:ascii="Times New Roman" w:eastAsia="Times New Roman" w:hAnsi="Times New Roman" w:cs="Times New Roman"/>
              <w:noProof/>
            </w:rPr>
            <w:t>(Cohen, et al., 2012)</w:t>
          </w:r>
          <w:r w:rsidR="00EF63CA">
            <w:rPr>
              <w:rFonts w:ascii="Times New Roman" w:eastAsia="Times New Roman" w:hAnsi="Times New Roman" w:cs="Times New Roman"/>
            </w:rPr>
            <w:fldChar w:fldCharType="end"/>
          </w:r>
        </w:sdtContent>
      </w:sdt>
    </w:p>
    <w:p w:rsidR="00605477" w:rsidRDefault="002E1025" w:rsidP="00605477">
      <w:pPr>
        <w:spacing w:line="480" w:lineRule="auto"/>
        <w:ind w:firstLine="720"/>
        <w:rPr>
          <w:rFonts w:ascii="Times New Roman" w:hAnsi="Times New Roman" w:cs="Times New Roman"/>
        </w:rPr>
      </w:pPr>
      <w:r>
        <w:rPr>
          <w:rFonts w:ascii="Times New Roman" w:hAnsi="Times New Roman" w:cs="Times New Roman"/>
        </w:rPr>
        <w:t xml:space="preserve">Malaria is very versatile and is known to be </w:t>
      </w:r>
      <w:r w:rsidR="00605477">
        <w:rPr>
          <w:rFonts w:ascii="Times New Roman" w:hAnsi="Times New Roman" w:cs="Times New Roman"/>
        </w:rPr>
        <w:t>congenita</w:t>
      </w:r>
      <w:r>
        <w:rPr>
          <w:rFonts w:ascii="Times New Roman" w:hAnsi="Times New Roman" w:cs="Times New Roman"/>
        </w:rPr>
        <w:t>lly</w:t>
      </w:r>
      <w:r w:rsidR="00605477">
        <w:rPr>
          <w:rFonts w:ascii="Times New Roman" w:hAnsi="Times New Roman" w:cs="Times New Roman"/>
        </w:rPr>
        <w:t xml:space="preserve"> </w:t>
      </w:r>
      <w:r>
        <w:rPr>
          <w:rFonts w:ascii="Times New Roman" w:hAnsi="Times New Roman" w:cs="Times New Roman"/>
        </w:rPr>
        <w:t>transferred</w:t>
      </w:r>
      <w:r w:rsidR="00605477">
        <w:rPr>
          <w:rFonts w:ascii="Times New Roman" w:hAnsi="Times New Roman" w:cs="Times New Roman"/>
        </w:rPr>
        <w:t xml:space="preserve"> from mother to child during birth. I</w:t>
      </w:r>
      <w:r w:rsidR="00605477" w:rsidRPr="00CF70C4">
        <w:rPr>
          <w:rFonts w:ascii="Times New Roman" w:hAnsi="Times New Roman" w:cs="Times New Roman"/>
        </w:rPr>
        <w:t>ntermittent preventive treatment</w:t>
      </w:r>
      <w:r w:rsidR="00605477">
        <w:rPr>
          <w:rFonts w:ascii="Times New Roman" w:hAnsi="Times New Roman" w:cs="Times New Roman"/>
        </w:rPr>
        <w:t xml:space="preserve"> is the recommended treatment for pregnant women living in high transmission areas. </w:t>
      </w:r>
      <w:r w:rsidR="00605477" w:rsidRPr="00AC305C">
        <w:rPr>
          <w:rFonts w:ascii="Times New Roman" w:hAnsi="Times New Roman" w:cs="Times New Roman"/>
        </w:rPr>
        <w:t>IPTp consists in the administration of a single curative</w:t>
      </w:r>
      <w:r w:rsidR="00605477">
        <w:rPr>
          <w:rFonts w:ascii="Times New Roman" w:hAnsi="Times New Roman" w:cs="Times New Roman"/>
        </w:rPr>
        <w:t xml:space="preserve"> </w:t>
      </w:r>
      <w:r w:rsidR="00605477" w:rsidRPr="00AC305C">
        <w:rPr>
          <w:rFonts w:ascii="Times New Roman" w:hAnsi="Times New Roman" w:cs="Times New Roman"/>
        </w:rPr>
        <w:t>dose of an efficacious anti-malarial drug at least twice during</w:t>
      </w:r>
      <w:r w:rsidR="00605477">
        <w:rPr>
          <w:rFonts w:ascii="Times New Roman" w:hAnsi="Times New Roman" w:cs="Times New Roman"/>
        </w:rPr>
        <w:t xml:space="preserve"> </w:t>
      </w:r>
      <w:r w:rsidR="00605477" w:rsidRPr="00AC305C">
        <w:rPr>
          <w:rFonts w:ascii="Times New Roman" w:hAnsi="Times New Roman" w:cs="Times New Roman"/>
        </w:rPr>
        <w:t>pregnancy – regardless whether or not the woman is</w:t>
      </w:r>
      <w:r w:rsidR="00605477">
        <w:rPr>
          <w:rFonts w:ascii="Times New Roman" w:hAnsi="Times New Roman" w:cs="Times New Roman"/>
        </w:rPr>
        <w:t xml:space="preserve"> </w:t>
      </w:r>
      <w:r w:rsidR="00605477" w:rsidRPr="00AC305C">
        <w:rPr>
          <w:rFonts w:ascii="Times New Roman" w:hAnsi="Times New Roman" w:cs="Times New Roman"/>
        </w:rPr>
        <w:t>infected. The drug is administered under supervision during</w:t>
      </w:r>
      <w:r w:rsidR="00605477">
        <w:rPr>
          <w:rFonts w:ascii="Times New Roman" w:hAnsi="Times New Roman" w:cs="Times New Roman"/>
        </w:rPr>
        <w:t xml:space="preserve"> </w:t>
      </w:r>
      <w:r w:rsidR="00605477" w:rsidRPr="00AC305C">
        <w:rPr>
          <w:rFonts w:ascii="Times New Roman" w:hAnsi="Times New Roman" w:cs="Times New Roman"/>
        </w:rPr>
        <w:t>antenatal care (ANC) visits. Sulphadoxine-pyrimethamine</w:t>
      </w:r>
      <w:r w:rsidR="00605477">
        <w:rPr>
          <w:rFonts w:ascii="Times New Roman" w:hAnsi="Times New Roman" w:cs="Times New Roman"/>
        </w:rPr>
        <w:t xml:space="preserve"> </w:t>
      </w:r>
      <w:r w:rsidR="00605477" w:rsidRPr="00AC305C">
        <w:rPr>
          <w:rFonts w:ascii="Times New Roman" w:hAnsi="Times New Roman" w:cs="Times New Roman"/>
        </w:rPr>
        <w:t>is the drug currently recommended by the WHO</w:t>
      </w:r>
      <w:r w:rsidR="00605477">
        <w:rPr>
          <w:rFonts w:ascii="Times New Roman" w:hAnsi="Times New Roman" w:cs="Times New Roman"/>
        </w:rPr>
        <w:t xml:space="preserve"> </w:t>
      </w:r>
      <w:r w:rsidR="00605477" w:rsidRPr="00AC305C">
        <w:rPr>
          <w:rFonts w:ascii="Times New Roman" w:hAnsi="Times New Roman" w:cs="Times New Roman"/>
        </w:rPr>
        <w:t>because of its safety and efficacy in pregnancy</w:t>
      </w:r>
      <w:r>
        <w:rPr>
          <w:rFonts w:ascii="Times New Roman" w:hAnsi="Times New Roman" w:cs="Times New Roman"/>
        </w:rPr>
        <w:t xml:space="preserve"> </w:t>
      </w:r>
      <w:sdt>
        <w:sdtPr>
          <w:rPr>
            <w:rFonts w:ascii="Times New Roman" w:hAnsi="Times New Roman" w:cs="Times New Roman"/>
          </w:rPr>
          <w:id w:val="830403961"/>
          <w:citation/>
        </w:sdtPr>
        <w:sdtEndPr/>
        <w:sdtContent>
          <w:r w:rsidR="00EF63CA">
            <w:rPr>
              <w:rFonts w:ascii="Times New Roman" w:hAnsi="Times New Roman" w:cs="Times New Roman"/>
            </w:rPr>
            <w:fldChar w:fldCharType="begin"/>
          </w:r>
          <w:r w:rsidR="00D15E4E">
            <w:rPr>
              <w:rFonts w:ascii="Times New Roman" w:hAnsi="Times New Roman" w:cs="Times New Roman"/>
            </w:rPr>
            <w:instrText xml:space="preserve">CITATION Briand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(Briand, Cottrell, Massougbodji, &amp; Cot, 2007)</w:t>
          </w:r>
          <w:r w:rsidR="00EF63CA">
            <w:rPr>
              <w:rFonts w:ascii="Times New Roman" w:hAnsi="Times New Roman" w:cs="Times New Roman"/>
            </w:rPr>
            <w:fldChar w:fldCharType="end"/>
          </w:r>
        </w:sdtContent>
      </w:sdt>
      <w:r>
        <w:rPr>
          <w:rFonts w:ascii="Times New Roman" w:hAnsi="Times New Roman" w:cs="Times New Roman"/>
        </w:rPr>
        <w:t xml:space="preserve">. </w:t>
      </w:r>
      <w:r w:rsidR="00605477">
        <w:rPr>
          <w:rFonts w:ascii="Times New Roman" w:hAnsi="Times New Roman" w:cs="Times New Roman"/>
        </w:rPr>
        <w:t xml:space="preserve"> </w:t>
      </w:r>
      <w:r>
        <w:rPr>
          <w:rFonts w:ascii="Times New Roman" w:hAnsi="Times New Roman" w:cs="Times New Roman"/>
        </w:rPr>
        <w:t>Although</w:t>
      </w:r>
      <w:r w:rsidR="00605477">
        <w:rPr>
          <w:rFonts w:ascii="Times New Roman" w:hAnsi="Times New Roman" w:cs="Times New Roman"/>
        </w:rPr>
        <w:t xml:space="preserve"> </w:t>
      </w:r>
      <w:r>
        <w:rPr>
          <w:rFonts w:ascii="Times New Roman" w:hAnsi="Times New Roman" w:cs="Times New Roman"/>
        </w:rPr>
        <w:t xml:space="preserve">an </w:t>
      </w:r>
      <w:r w:rsidR="00605477">
        <w:rPr>
          <w:rFonts w:ascii="Times New Roman" w:hAnsi="Times New Roman" w:cs="Times New Roman"/>
        </w:rPr>
        <w:t xml:space="preserve">increase in resistance of SP by parasites </w:t>
      </w:r>
      <w:r>
        <w:rPr>
          <w:rFonts w:ascii="Times New Roman" w:hAnsi="Times New Roman" w:cs="Times New Roman"/>
        </w:rPr>
        <w:t xml:space="preserve">is making it pertinent that </w:t>
      </w:r>
      <w:r w:rsidR="00605477">
        <w:rPr>
          <w:rFonts w:ascii="Times New Roman" w:hAnsi="Times New Roman" w:cs="Times New Roman"/>
        </w:rPr>
        <w:t xml:space="preserve">other drugs </w:t>
      </w:r>
      <w:r>
        <w:rPr>
          <w:rFonts w:ascii="Times New Roman" w:hAnsi="Times New Roman" w:cs="Times New Roman"/>
        </w:rPr>
        <w:t>be</w:t>
      </w:r>
      <w:r w:rsidR="00605477">
        <w:rPr>
          <w:rFonts w:ascii="Times New Roman" w:hAnsi="Times New Roman" w:cs="Times New Roman"/>
        </w:rPr>
        <w:t xml:space="preserve"> investigated. The best option seems to be </w:t>
      </w:r>
      <w:r w:rsidR="00605477" w:rsidRPr="00AC305C">
        <w:rPr>
          <w:rFonts w:ascii="Times New Roman" w:hAnsi="Times New Roman" w:cs="Times New Roman"/>
        </w:rPr>
        <w:t>Mefloquine</w:t>
      </w:r>
      <w:r w:rsidR="00605477">
        <w:rPr>
          <w:rFonts w:ascii="Times New Roman" w:hAnsi="Times New Roman" w:cs="Times New Roman"/>
        </w:rPr>
        <w:t>. More research needs to be conducted pertaining to the amount of drug to use and when the best times t</w:t>
      </w:r>
      <w:r>
        <w:rPr>
          <w:rFonts w:ascii="Times New Roman" w:hAnsi="Times New Roman" w:cs="Times New Roman"/>
        </w:rPr>
        <w:t xml:space="preserve">o give the drug is. It is still important </w:t>
      </w:r>
      <w:r w:rsidR="00605477">
        <w:rPr>
          <w:rFonts w:ascii="Times New Roman" w:hAnsi="Times New Roman" w:cs="Times New Roman"/>
        </w:rPr>
        <w:t xml:space="preserve">to maintain and </w:t>
      </w:r>
      <w:r w:rsidR="00605477">
        <w:rPr>
          <w:rFonts w:ascii="Times New Roman" w:hAnsi="Times New Roman" w:cs="Times New Roman"/>
        </w:rPr>
        <w:lastRenderedPageBreak/>
        <w:t>advocate other antimalarial strategies such as nets, and insecticides specifically in early pre</w:t>
      </w:r>
      <w:r>
        <w:rPr>
          <w:rFonts w:ascii="Times New Roman" w:hAnsi="Times New Roman" w:cs="Times New Roman"/>
        </w:rPr>
        <w:t>gnancy when IPTp is ineffective</w:t>
      </w:r>
      <w:r w:rsidR="00605477">
        <w:rPr>
          <w:rFonts w:ascii="Times New Roman" w:hAnsi="Times New Roman" w:cs="Times New Roman"/>
        </w:rPr>
        <w:t xml:space="preserve"> </w:t>
      </w:r>
      <w:sdt>
        <w:sdtPr>
          <w:rPr>
            <w:rFonts w:ascii="Times New Roman" w:hAnsi="Times New Roman" w:cs="Times New Roman"/>
          </w:rPr>
          <w:id w:val="1667977970"/>
          <w:citation/>
        </w:sdtPr>
        <w:sdtEndPr/>
        <w:sdtContent>
          <w:r w:rsidR="00EF63CA">
            <w:rPr>
              <w:rFonts w:ascii="Times New Roman" w:hAnsi="Times New Roman" w:cs="Times New Roman"/>
            </w:rPr>
            <w:fldChar w:fldCharType="begin"/>
          </w:r>
          <w:r w:rsidR="0079372F">
            <w:rPr>
              <w:rFonts w:ascii="Times New Roman" w:hAnsi="Times New Roman" w:cs="Times New Roman"/>
            </w:rPr>
            <w:instrText xml:space="preserve"> CITATION Briand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(Briand, Cottrell, Massougbodji, &amp; Cot, 2007)</w:t>
          </w:r>
          <w:r w:rsidR="00EF63CA">
            <w:rPr>
              <w:rFonts w:ascii="Times New Roman" w:hAnsi="Times New Roman" w:cs="Times New Roman"/>
            </w:rPr>
            <w:fldChar w:fldCharType="end"/>
          </w:r>
        </w:sdtContent>
      </w:sdt>
      <w:r>
        <w:rPr>
          <w:rFonts w:ascii="Times New Roman" w:hAnsi="Times New Roman" w:cs="Times New Roman"/>
        </w:rPr>
        <w:t>.</w:t>
      </w:r>
    </w:p>
    <w:p w:rsidR="00387E0A" w:rsidRPr="00387E0A" w:rsidRDefault="00387E0A" w:rsidP="00387E0A">
      <w:pPr>
        <w:spacing w:before="100" w:beforeAutospacing="1" w:after="100" w:afterAutospacing="1" w:line="480" w:lineRule="auto"/>
        <w:jc w:val="center"/>
        <w:rPr>
          <w:rFonts w:ascii="Times New Roman" w:eastAsia="Times New Roman" w:hAnsi="Times New Roman" w:cs="Times New Roman"/>
          <w:b/>
        </w:rPr>
      </w:pPr>
      <w:r>
        <w:rPr>
          <w:rFonts w:ascii="Times New Roman" w:eastAsia="Times New Roman" w:hAnsi="Times New Roman" w:cs="Times New Roman"/>
          <w:b/>
        </w:rPr>
        <w:t>Future of Drug Resistance</w:t>
      </w:r>
    </w:p>
    <w:p w:rsidR="00674E40" w:rsidRDefault="0044677C" w:rsidP="00456E57">
      <w:pPr>
        <w:spacing w:line="480" w:lineRule="auto"/>
        <w:ind w:firstLine="720"/>
        <w:rPr>
          <w:rFonts w:ascii="Times New Roman" w:hAnsi="Times New Roman" w:cs="Times New Roman"/>
        </w:rPr>
      </w:pPr>
      <w:r w:rsidRPr="0044677C">
        <w:rPr>
          <w:rFonts w:ascii="Times New Roman" w:hAnsi="Times New Roman" w:cs="Times New Roman"/>
        </w:rPr>
        <w:t xml:space="preserve">The future of </w:t>
      </w:r>
      <w:r w:rsidR="00674E40">
        <w:rPr>
          <w:rFonts w:ascii="Times New Roman" w:hAnsi="Times New Roman" w:cs="Times New Roman"/>
        </w:rPr>
        <w:t xml:space="preserve">preventing </w:t>
      </w:r>
      <w:r w:rsidRPr="0044677C">
        <w:rPr>
          <w:rFonts w:ascii="Times New Roman" w:hAnsi="Times New Roman" w:cs="Times New Roman"/>
        </w:rPr>
        <w:t xml:space="preserve">antimalarial drug resistance </w:t>
      </w:r>
      <w:r w:rsidR="00674E40">
        <w:rPr>
          <w:rFonts w:ascii="Times New Roman" w:hAnsi="Times New Roman" w:cs="Times New Roman"/>
        </w:rPr>
        <w:t>is a tricky matter with no clear answer</w:t>
      </w:r>
      <w:r w:rsidRPr="0044677C">
        <w:rPr>
          <w:rFonts w:ascii="Times New Roman" w:hAnsi="Times New Roman" w:cs="Times New Roman"/>
        </w:rPr>
        <w:t xml:space="preserve">. </w:t>
      </w:r>
      <w:r w:rsidR="00674E40">
        <w:rPr>
          <w:rFonts w:ascii="Times New Roman" w:hAnsi="Times New Roman" w:cs="Times New Roman"/>
        </w:rPr>
        <w:t xml:space="preserve">Drugs will continue to be used and </w:t>
      </w:r>
      <w:r w:rsidRPr="0044677C">
        <w:rPr>
          <w:rFonts w:ascii="Times New Roman" w:hAnsi="Times New Roman" w:cs="Times New Roman"/>
        </w:rPr>
        <w:t>as long as drugs are used,</w:t>
      </w:r>
      <w:r>
        <w:rPr>
          <w:rFonts w:ascii="Times New Roman" w:hAnsi="Times New Roman" w:cs="Times New Roman"/>
        </w:rPr>
        <w:t xml:space="preserve"> </w:t>
      </w:r>
      <w:r w:rsidRPr="0044677C">
        <w:rPr>
          <w:rFonts w:ascii="Times New Roman" w:hAnsi="Times New Roman" w:cs="Times New Roman"/>
        </w:rPr>
        <w:t xml:space="preserve">the chance of resistance developing is present. </w:t>
      </w:r>
      <w:r w:rsidRPr="0044677C">
        <w:rPr>
          <w:rFonts w:ascii="Times New Roman" w:hAnsi="Times New Roman" w:cs="Times New Roman"/>
          <w:i/>
          <w:iCs/>
        </w:rPr>
        <w:t xml:space="preserve">P. falciparum </w:t>
      </w:r>
      <w:r w:rsidRPr="0044677C">
        <w:rPr>
          <w:rFonts w:ascii="Times New Roman" w:hAnsi="Times New Roman" w:cs="Times New Roman"/>
        </w:rPr>
        <w:t xml:space="preserve">has developed resistance </w:t>
      </w:r>
      <w:r w:rsidR="00674E40">
        <w:rPr>
          <w:rFonts w:ascii="Times New Roman" w:hAnsi="Times New Roman" w:cs="Times New Roman"/>
        </w:rPr>
        <w:t>to every drug that has been thrown at it</w:t>
      </w:r>
      <w:r w:rsidRPr="0044677C">
        <w:rPr>
          <w:rFonts w:ascii="Times New Roman" w:hAnsi="Times New Roman" w:cs="Times New Roman"/>
        </w:rPr>
        <w:t>.</w:t>
      </w:r>
      <w:r w:rsidR="00674E40">
        <w:rPr>
          <w:rFonts w:ascii="Times New Roman" w:hAnsi="Times New Roman" w:cs="Times New Roman"/>
        </w:rPr>
        <w:t xml:space="preserve"> </w:t>
      </w:r>
      <w:r w:rsidR="002E1025">
        <w:rPr>
          <w:rFonts w:ascii="Times New Roman" w:hAnsi="Times New Roman" w:cs="Times New Roman"/>
        </w:rPr>
        <w:t>A large problem</w:t>
      </w:r>
      <w:r w:rsidR="00674E40">
        <w:rPr>
          <w:rFonts w:ascii="Times New Roman" w:hAnsi="Times New Roman" w:cs="Times New Roman"/>
        </w:rPr>
        <w:t xml:space="preserve"> is </w:t>
      </w:r>
      <w:r w:rsidRPr="0044677C">
        <w:rPr>
          <w:rFonts w:ascii="Times New Roman" w:hAnsi="Times New Roman" w:cs="Times New Roman"/>
        </w:rPr>
        <w:t xml:space="preserve">new drugs </w:t>
      </w:r>
      <w:r w:rsidR="00674E40">
        <w:rPr>
          <w:rFonts w:ascii="Times New Roman" w:hAnsi="Times New Roman" w:cs="Times New Roman"/>
        </w:rPr>
        <w:t xml:space="preserve">are taking longer to </w:t>
      </w:r>
      <w:r w:rsidRPr="0044677C">
        <w:rPr>
          <w:rFonts w:ascii="Times New Roman" w:hAnsi="Times New Roman" w:cs="Times New Roman"/>
        </w:rPr>
        <w:t>develop</w:t>
      </w:r>
      <w:r w:rsidR="00674E40">
        <w:rPr>
          <w:rFonts w:ascii="Times New Roman" w:hAnsi="Times New Roman" w:cs="Times New Roman"/>
        </w:rPr>
        <w:t xml:space="preserve"> than for drug </w:t>
      </w:r>
      <w:r w:rsidRPr="0044677C">
        <w:rPr>
          <w:rFonts w:ascii="Times New Roman" w:hAnsi="Times New Roman" w:cs="Times New Roman"/>
        </w:rPr>
        <w:t>resistance</w:t>
      </w:r>
      <w:r w:rsidR="00674E40">
        <w:rPr>
          <w:rFonts w:ascii="Times New Roman" w:hAnsi="Times New Roman" w:cs="Times New Roman"/>
        </w:rPr>
        <w:t xml:space="preserve"> to occur</w:t>
      </w:r>
      <w:r w:rsidRPr="0044677C">
        <w:rPr>
          <w:rFonts w:ascii="Times New Roman" w:hAnsi="Times New Roman" w:cs="Times New Roman"/>
        </w:rPr>
        <w:t>.</w:t>
      </w:r>
      <w:r>
        <w:rPr>
          <w:rFonts w:ascii="Times New Roman" w:hAnsi="Times New Roman" w:cs="Times New Roman"/>
        </w:rPr>
        <w:t xml:space="preserve"> </w:t>
      </w:r>
      <w:r w:rsidR="00E95BF6">
        <w:rPr>
          <w:rFonts w:ascii="Times New Roman" w:hAnsi="Times New Roman" w:cs="Times New Roman"/>
        </w:rPr>
        <w:t>This along with the problem</w:t>
      </w:r>
      <w:r>
        <w:rPr>
          <w:rFonts w:ascii="Times New Roman" w:hAnsi="Times New Roman" w:cs="Times New Roman"/>
        </w:rPr>
        <w:t xml:space="preserve"> </w:t>
      </w:r>
      <w:r w:rsidR="00E95BF6">
        <w:rPr>
          <w:rFonts w:ascii="Times New Roman" w:hAnsi="Times New Roman" w:cs="Times New Roman"/>
        </w:rPr>
        <w:t xml:space="preserve">of </w:t>
      </w:r>
      <w:r>
        <w:rPr>
          <w:rFonts w:ascii="Times New Roman" w:hAnsi="Times New Roman" w:cs="Times New Roman"/>
        </w:rPr>
        <w:t>limited healthcare infrastructure</w:t>
      </w:r>
      <w:r w:rsidR="00E95BF6">
        <w:rPr>
          <w:rFonts w:ascii="Times New Roman" w:hAnsi="Times New Roman" w:cs="Times New Roman"/>
        </w:rPr>
        <w:t xml:space="preserve"> in </w:t>
      </w:r>
      <w:r w:rsidR="00AC2785">
        <w:rPr>
          <w:rFonts w:ascii="Times New Roman" w:hAnsi="Times New Roman" w:cs="Times New Roman"/>
        </w:rPr>
        <w:t>Africa</w:t>
      </w:r>
      <w:r>
        <w:rPr>
          <w:rFonts w:ascii="Times New Roman" w:hAnsi="Times New Roman" w:cs="Times New Roman"/>
        </w:rPr>
        <w:t xml:space="preserve"> </w:t>
      </w:r>
      <w:r w:rsidR="00E95BF6">
        <w:rPr>
          <w:rFonts w:ascii="Times New Roman" w:hAnsi="Times New Roman" w:cs="Times New Roman"/>
        </w:rPr>
        <w:t>has created a large push in the international community to</w:t>
      </w:r>
      <w:r>
        <w:rPr>
          <w:rFonts w:ascii="Times New Roman" w:hAnsi="Times New Roman" w:cs="Times New Roman"/>
        </w:rPr>
        <w:t xml:space="preserve"> make the </w:t>
      </w:r>
      <w:r w:rsidR="00E95BF6">
        <w:rPr>
          <w:rFonts w:ascii="Times New Roman" w:hAnsi="Times New Roman" w:cs="Times New Roman"/>
        </w:rPr>
        <w:t xml:space="preserve">antimalarial </w:t>
      </w:r>
      <w:r w:rsidR="00674E40">
        <w:rPr>
          <w:rFonts w:ascii="Times New Roman" w:hAnsi="Times New Roman" w:cs="Times New Roman"/>
        </w:rPr>
        <w:t xml:space="preserve">drugs available to the public. </w:t>
      </w:r>
      <w:r w:rsidRPr="0044677C">
        <w:rPr>
          <w:rFonts w:ascii="Times New Roman" w:hAnsi="Times New Roman" w:cs="Times New Roman"/>
        </w:rPr>
        <w:t xml:space="preserve">This approach </w:t>
      </w:r>
      <w:r w:rsidR="00674E40">
        <w:rPr>
          <w:rFonts w:ascii="Times New Roman" w:hAnsi="Times New Roman" w:cs="Times New Roman"/>
        </w:rPr>
        <w:t>goes against the</w:t>
      </w:r>
      <w:r w:rsidRPr="0044677C">
        <w:rPr>
          <w:rFonts w:ascii="Times New Roman" w:hAnsi="Times New Roman" w:cs="Times New Roman"/>
        </w:rPr>
        <w:t xml:space="preserve"> primary methods for </w:t>
      </w:r>
      <w:r w:rsidR="00674E40">
        <w:rPr>
          <w:rFonts w:ascii="Times New Roman" w:hAnsi="Times New Roman" w:cs="Times New Roman"/>
        </w:rPr>
        <w:t>limiting</w:t>
      </w:r>
      <w:r w:rsidRPr="0044677C">
        <w:rPr>
          <w:rFonts w:ascii="Times New Roman" w:hAnsi="Times New Roman" w:cs="Times New Roman"/>
        </w:rPr>
        <w:t xml:space="preserve"> drug resistance,</w:t>
      </w:r>
      <w:r w:rsidR="00674E40">
        <w:rPr>
          <w:rFonts w:ascii="Times New Roman" w:hAnsi="Times New Roman" w:cs="Times New Roman"/>
        </w:rPr>
        <w:t xml:space="preserve"> which is</w:t>
      </w:r>
      <w:r w:rsidRPr="0044677C">
        <w:rPr>
          <w:rFonts w:ascii="Times New Roman" w:hAnsi="Times New Roman" w:cs="Times New Roman"/>
        </w:rPr>
        <w:t xml:space="preserve"> limited</w:t>
      </w:r>
      <w:r>
        <w:rPr>
          <w:rFonts w:ascii="Times New Roman" w:hAnsi="Times New Roman" w:cs="Times New Roman"/>
        </w:rPr>
        <w:t xml:space="preserve"> </w:t>
      </w:r>
      <w:r w:rsidRPr="0044677C">
        <w:rPr>
          <w:rFonts w:ascii="Times New Roman" w:hAnsi="Times New Roman" w:cs="Times New Roman"/>
        </w:rPr>
        <w:t xml:space="preserve">access to </w:t>
      </w:r>
      <w:r w:rsidR="00E95BF6">
        <w:rPr>
          <w:rFonts w:ascii="Times New Roman" w:hAnsi="Times New Roman" w:cs="Times New Roman"/>
        </w:rPr>
        <w:t xml:space="preserve">and </w:t>
      </w:r>
      <w:r w:rsidR="00674E40">
        <w:rPr>
          <w:rFonts w:ascii="Times New Roman" w:hAnsi="Times New Roman" w:cs="Times New Roman"/>
        </w:rPr>
        <w:t xml:space="preserve">controlled usage of the drugs. </w:t>
      </w:r>
      <w:r w:rsidR="00456E57" w:rsidRPr="00456E57">
        <w:rPr>
          <w:rFonts w:ascii="Times New Roman" w:hAnsi="Times New Roman" w:cs="Times New Roman"/>
        </w:rPr>
        <w:t xml:space="preserve">In all areas with resistance to </w:t>
      </w:r>
      <w:r w:rsidR="00AC2785" w:rsidRPr="00456E57">
        <w:rPr>
          <w:rFonts w:ascii="Times New Roman" w:hAnsi="Times New Roman" w:cs="Times New Roman"/>
        </w:rPr>
        <w:t>Chloroquine</w:t>
      </w:r>
      <w:r w:rsidR="00456E57" w:rsidRPr="00456E57">
        <w:rPr>
          <w:rFonts w:ascii="Times New Roman" w:hAnsi="Times New Roman" w:cs="Times New Roman"/>
        </w:rPr>
        <w:t xml:space="preserve">, </w:t>
      </w:r>
      <w:r w:rsidR="00AC2785" w:rsidRPr="00456E57">
        <w:rPr>
          <w:rFonts w:ascii="Times New Roman" w:hAnsi="Times New Roman" w:cs="Times New Roman"/>
        </w:rPr>
        <w:t>Artemisinin</w:t>
      </w:r>
      <w:r w:rsidR="00456E57" w:rsidRPr="00456E57">
        <w:rPr>
          <w:rFonts w:ascii="Times New Roman" w:hAnsi="Times New Roman" w:cs="Times New Roman"/>
        </w:rPr>
        <w:t xml:space="preserve"> combination therapy </w:t>
      </w:r>
      <w:r w:rsidR="00237C57">
        <w:rPr>
          <w:rFonts w:ascii="Times New Roman" w:hAnsi="Times New Roman" w:cs="Times New Roman"/>
        </w:rPr>
        <w:t xml:space="preserve">(ACT) </w:t>
      </w:r>
      <w:r w:rsidR="00456E57" w:rsidRPr="00456E57">
        <w:rPr>
          <w:rFonts w:ascii="Times New Roman" w:hAnsi="Times New Roman" w:cs="Times New Roman"/>
        </w:rPr>
        <w:t>is now advised.</w:t>
      </w:r>
      <w:r w:rsidR="00237C57">
        <w:rPr>
          <w:rFonts w:ascii="Times New Roman" w:hAnsi="Times New Roman" w:cs="Times New Roman"/>
        </w:rPr>
        <w:t xml:space="preserve"> </w:t>
      </w:r>
      <w:r w:rsidR="00E95BF6" w:rsidRPr="00E95BF6">
        <w:rPr>
          <w:rFonts w:ascii="Times New Roman" w:hAnsi="Times New Roman" w:cs="Times New Roman"/>
        </w:rPr>
        <w:t>Artemisinin derivatives have half-lives of the order of an hour, and therefore require at least daily do</w:t>
      </w:r>
      <w:r w:rsidR="002E1025">
        <w:rPr>
          <w:rFonts w:ascii="Times New Roman" w:hAnsi="Times New Roman" w:cs="Times New Roman"/>
        </w:rPr>
        <w:t>sing over several days</w:t>
      </w:r>
      <w:r w:rsidR="00E95BF6" w:rsidRPr="00E95BF6">
        <w:rPr>
          <w:rFonts w:ascii="Times New Roman" w:hAnsi="Times New Roman" w:cs="Times New Roman"/>
        </w:rPr>
        <w:t xml:space="preserve"> </w:t>
      </w:r>
      <w:sdt>
        <w:sdtPr>
          <w:rPr>
            <w:rFonts w:ascii="Times New Roman" w:hAnsi="Times New Roman" w:cs="Times New Roman"/>
          </w:rPr>
          <w:id w:val="-233708251"/>
          <w:citation/>
        </w:sdtPr>
        <w:sdtEndPr/>
        <w:sdtContent>
          <w:r w:rsidR="00EF63CA">
            <w:rPr>
              <w:rFonts w:ascii="Times New Roman" w:hAnsi="Times New Roman" w:cs="Times New Roman"/>
            </w:rPr>
            <w:fldChar w:fldCharType="begin"/>
          </w:r>
          <w:r w:rsidR="00D15E4E">
            <w:rPr>
              <w:rFonts w:ascii="Times New Roman" w:hAnsi="Times New Roman" w:cs="Times New Roman"/>
            </w:rPr>
            <w:instrText xml:space="preserve">CITATION Efficacy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(Vugt, et al., 1999)</w:t>
          </w:r>
          <w:r w:rsidR="00EF63CA">
            <w:rPr>
              <w:rFonts w:ascii="Times New Roman" w:hAnsi="Times New Roman" w:cs="Times New Roman"/>
            </w:rPr>
            <w:fldChar w:fldCharType="end"/>
          </w:r>
        </w:sdtContent>
      </w:sdt>
      <w:r w:rsidR="002E1025">
        <w:rPr>
          <w:rFonts w:ascii="Times New Roman" w:hAnsi="Times New Roman" w:cs="Times New Roman"/>
        </w:rPr>
        <w:t>.</w:t>
      </w:r>
      <w:r w:rsidR="00E95BF6">
        <w:rPr>
          <w:rFonts w:ascii="Times New Roman" w:hAnsi="Times New Roman" w:cs="Times New Roman"/>
        </w:rPr>
        <w:t xml:space="preserve"> </w:t>
      </w:r>
      <w:r w:rsidR="002E1025">
        <w:rPr>
          <w:rFonts w:ascii="Times New Roman" w:hAnsi="Times New Roman" w:cs="Times New Roman"/>
        </w:rPr>
        <w:t>For example, the WHO-</w:t>
      </w:r>
      <w:r w:rsidR="00E95BF6" w:rsidRPr="00E95BF6">
        <w:rPr>
          <w:rFonts w:ascii="Times New Roman" w:hAnsi="Times New Roman" w:cs="Times New Roman"/>
        </w:rPr>
        <w:t>approved adult dose of co-artemether (artemether-lumefantrine) is 4 tablets at 0, 8, 24, 36, 48 and 60 hours (six doses)</w:t>
      </w:r>
      <w:sdt>
        <w:sdtPr>
          <w:rPr>
            <w:rFonts w:ascii="Times New Roman" w:hAnsi="Times New Roman" w:cs="Times New Roman"/>
          </w:rPr>
          <w:id w:val="-906068866"/>
          <w:citation/>
        </w:sdtPr>
        <w:sdtEndPr/>
        <w:sdtContent>
          <w:r w:rsidR="00EF63CA">
            <w:rPr>
              <w:rFonts w:ascii="Times New Roman" w:hAnsi="Times New Roman" w:cs="Times New Roman"/>
            </w:rPr>
            <w:fldChar w:fldCharType="begin"/>
          </w:r>
          <w:r w:rsidR="00D15E4E">
            <w:rPr>
              <w:rFonts w:ascii="Times New Roman" w:hAnsi="Times New Roman" w:cs="Times New Roman"/>
            </w:rPr>
            <w:instrText xml:space="preserve">CITATION Efficacy \l 1033 </w:instrText>
          </w:r>
          <w:r w:rsidR="00EF63CA">
            <w:rPr>
              <w:rFonts w:ascii="Times New Roman" w:hAnsi="Times New Roman" w:cs="Times New Roman"/>
            </w:rPr>
            <w:fldChar w:fldCharType="separate"/>
          </w:r>
          <w:r w:rsidR="0079372F">
            <w:rPr>
              <w:rFonts w:ascii="Times New Roman" w:hAnsi="Times New Roman" w:cs="Times New Roman"/>
              <w:noProof/>
            </w:rPr>
            <w:t xml:space="preserve"> </w:t>
          </w:r>
          <w:r w:rsidR="0079372F" w:rsidRPr="0079372F">
            <w:rPr>
              <w:rFonts w:ascii="Times New Roman" w:hAnsi="Times New Roman" w:cs="Times New Roman"/>
              <w:noProof/>
            </w:rPr>
            <w:t>(Vugt, et al., 1999)</w:t>
          </w:r>
          <w:r w:rsidR="00EF63CA">
            <w:rPr>
              <w:rFonts w:ascii="Times New Roman" w:hAnsi="Times New Roman" w:cs="Times New Roman"/>
            </w:rPr>
            <w:fldChar w:fldCharType="end"/>
          </w:r>
        </w:sdtContent>
      </w:sdt>
      <w:r w:rsidR="002E1025">
        <w:rPr>
          <w:rFonts w:ascii="Times New Roman" w:hAnsi="Times New Roman" w:cs="Times New Roman"/>
        </w:rPr>
        <w:t>.</w:t>
      </w:r>
      <w:r w:rsidR="00E95BF6">
        <w:rPr>
          <w:rFonts w:ascii="Times New Roman" w:hAnsi="Times New Roman" w:cs="Times New Roman"/>
        </w:rPr>
        <w:t xml:space="preserve"> </w:t>
      </w:r>
    </w:p>
    <w:p w:rsidR="00674E40" w:rsidRDefault="00674E40" w:rsidP="00674E40">
      <w:pPr>
        <w:spacing w:line="480" w:lineRule="auto"/>
        <w:ind w:firstLine="720"/>
        <w:rPr>
          <w:rFonts w:ascii="Times New Roman" w:hAnsi="Times New Roman" w:cs="Times New Roman"/>
        </w:rPr>
      </w:pPr>
      <w:r>
        <w:rPr>
          <w:rFonts w:ascii="Times New Roman" w:hAnsi="Times New Roman" w:cs="Times New Roman"/>
        </w:rPr>
        <w:t>Due to the limited health care infrastructure</w:t>
      </w:r>
      <w:r w:rsidRPr="00674E40">
        <w:rPr>
          <w:rFonts w:ascii="Times New Roman" w:hAnsi="Times New Roman" w:cs="Times New Roman"/>
        </w:rPr>
        <w:t xml:space="preserve">, </w:t>
      </w:r>
      <w:r>
        <w:rPr>
          <w:rFonts w:ascii="Times New Roman" w:hAnsi="Times New Roman" w:cs="Times New Roman"/>
        </w:rPr>
        <w:t xml:space="preserve">drug access </w:t>
      </w:r>
      <w:r w:rsidRPr="00674E40">
        <w:rPr>
          <w:rFonts w:ascii="Times New Roman" w:hAnsi="Times New Roman" w:cs="Times New Roman"/>
        </w:rPr>
        <w:t xml:space="preserve">will probably </w:t>
      </w:r>
      <w:r>
        <w:rPr>
          <w:rFonts w:ascii="Times New Roman" w:hAnsi="Times New Roman" w:cs="Times New Roman"/>
        </w:rPr>
        <w:t>increase, which limits the control of correct usage.</w:t>
      </w:r>
      <w:r w:rsidRPr="00674E40">
        <w:rPr>
          <w:rFonts w:ascii="Times New Roman" w:hAnsi="Times New Roman" w:cs="Times New Roman"/>
        </w:rPr>
        <w:t xml:space="preserve"> If this </w:t>
      </w:r>
      <w:r w:rsidR="007506E8">
        <w:rPr>
          <w:rFonts w:ascii="Times New Roman" w:hAnsi="Times New Roman" w:cs="Times New Roman"/>
        </w:rPr>
        <w:t>is</w:t>
      </w:r>
      <w:r w:rsidRPr="00674E40">
        <w:rPr>
          <w:rFonts w:ascii="Times New Roman" w:hAnsi="Times New Roman" w:cs="Times New Roman"/>
        </w:rPr>
        <w:t xml:space="preserve"> true, only minor advances against antimalarial</w:t>
      </w:r>
      <w:r>
        <w:rPr>
          <w:rFonts w:ascii="Times New Roman" w:hAnsi="Times New Roman" w:cs="Times New Roman"/>
        </w:rPr>
        <w:t xml:space="preserve"> </w:t>
      </w:r>
      <w:r w:rsidRPr="00674E40">
        <w:rPr>
          <w:rFonts w:ascii="Times New Roman" w:hAnsi="Times New Roman" w:cs="Times New Roman"/>
        </w:rPr>
        <w:t>drug resistance can be expected, short-term</w:t>
      </w:r>
      <w:r>
        <w:rPr>
          <w:rFonts w:ascii="Times New Roman" w:hAnsi="Times New Roman" w:cs="Times New Roman"/>
        </w:rPr>
        <w:t xml:space="preserve"> </w:t>
      </w:r>
      <w:r w:rsidRPr="00674E40">
        <w:rPr>
          <w:rFonts w:ascii="Times New Roman" w:hAnsi="Times New Roman" w:cs="Times New Roman"/>
        </w:rPr>
        <w:t>reductions in malaria morbidity and mortality may</w:t>
      </w:r>
      <w:r>
        <w:rPr>
          <w:rFonts w:ascii="Times New Roman" w:hAnsi="Times New Roman" w:cs="Times New Roman"/>
        </w:rPr>
        <w:t xml:space="preserve"> </w:t>
      </w:r>
      <w:r w:rsidRPr="00674E40">
        <w:rPr>
          <w:rFonts w:ascii="Times New Roman" w:hAnsi="Times New Roman" w:cs="Times New Roman"/>
        </w:rPr>
        <w:t>be achieved.</w:t>
      </w:r>
      <w:r w:rsidR="007506E8">
        <w:rPr>
          <w:rFonts w:ascii="Times New Roman" w:hAnsi="Times New Roman" w:cs="Times New Roman"/>
        </w:rPr>
        <w:t xml:space="preserve"> But the long term problem of drug resistance will not be addressed. </w:t>
      </w:r>
    </w:p>
    <w:p w:rsidR="00605477" w:rsidRDefault="00605477" w:rsidP="00CA0628">
      <w:pPr>
        <w:spacing w:line="480" w:lineRule="auto"/>
        <w:ind w:firstLine="720"/>
        <w:rPr>
          <w:rFonts w:ascii="Times New Roman" w:hAnsi="Times New Roman" w:cs="Times New Roman"/>
        </w:rPr>
      </w:pPr>
      <w:r>
        <w:rPr>
          <w:rFonts w:ascii="Times New Roman" w:hAnsi="Times New Roman" w:cs="Times New Roman"/>
        </w:rPr>
        <w:lastRenderedPageBreak/>
        <w:t xml:space="preserve">Due to the success of the Rollback Malaria program, the </w:t>
      </w:r>
      <w:r w:rsidR="00F50E1B">
        <w:rPr>
          <w:rFonts w:ascii="Times New Roman" w:hAnsi="Times New Roman" w:cs="Times New Roman"/>
        </w:rPr>
        <w:t>Malaria g</w:t>
      </w:r>
      <w:r w:rsidR="00673FD1">
        <w:rPr>
          <w:rFonts w:ascii="Times New Roman" w:hAnsi="Times New Roman" w:cs="Times New Roman"/>
        </w:rPr>
        <w:t xml:space="preserve">oals </w:t>
      </w:r>
      <w:r w:rsidR="00F50E1B">
        <w:rPr>
          <w:rFonts w:ascii="Times New Roman" w:hAnsi="Times New Roman" w:cs="Times New Roman"/>
        </w:rPr>
        <w:t xml:space="preserve">have been recently updated. </w:t>
      </w:r>
      <w:r>
        <w:rPr>
          <w:rFonts w:ascii="Times New Roman" w:hAnsi="Times New Roman" w:cs="Times New Roman"/>
        </w:rPr>
        <w:t>These new goals are:</w:t>
      </w:r>
    </w:p>
    <w:p w:rsidR="00605477" w:rsidRDefault="00673FD1" w:rsidP="00605477">
      <w:pPr>
        <w:pStyle w:val="ListParagraph"/>
        <w:numPr>
          <w:ilvl w:val="0"/>
          <w:numId w:val="3"/>
        </w:numPr>
        <w:spacing w:line="480" w:lineRule="auto"/>
        <w:rPr>
          <w:rFonts w:ascii="Times New Roman" w:hAnsi="Times New Roman" w:cs="Times New Roman"/>
        </w:rPr>
      </w:pPr>
      <w:r w:rsidRPr="00605477">
        <w:rPr>
          <w:rFonts w:ascii="Times New Roman" w:hAnsi="Times New Roman" w:cs="Times New Roman"/>
        </w:rPr>
        <w:t>to reduce mala</w:t>
      </w:r>
      <w:r w:rsidR="00605477" w:rsidRPr="00605477">
        <w:rPr>
          <w:rFonts w:ascii="Times New Roman" w:hAnsi="Times New Roman" w:cs="Times New Roman"/>
        </w:rPr>
        <w:t>ria deaths to near zero by 2015</w:t>
      </w:r>
    </w:p>
    <w:p w:rsidR="00605477" w:rsidRDefault="00605477" w:rsidP="00605477">
      <w:pPr>
        <w:pStyle w:val="ListParagraph"/>
        <w:numPr>
          <w:ilvl w:val="0"/>
          <w:numId w:val="3"/>
        </w:numPr>
        <w:spacing w:line="480" w:lineRule="auto"/>
        <w:rPr>
          <w:rFonts w:ascii="Times New Roman" w:hAnsi="Times New Roman" w:cs="Times New Roman"/>
        </w:rPr>
      </w:pPr>
      <w:r>
        <w:rPr>
          <w:rFonts w:ascii="Times New Roman" w:hAnsi="Times New Roman" w:cs="Times New Roman"/>
        </w:rPr>
        <w:t>reduce global malaria cases by 75% from 2000 rates</w:t>
      </w:r>
    </w:p>
    <w:p w:rsidR="00605477" w:rsidRPr="00605477" w:rsidRDefault="00AC2785" w:rsidP="00605477">
      <w:pPr>
        <w:pStyle w:val="ListParagraph"/>
        <w:numPr>
          <w:ilvl w:val="0"/>
          <w:numId w:val="3"/>
        </w:numPr>
        <w:spacing w:line="480" w:lineRule="auto"/>
        <w:rPr>
          <w:rFonts w:ascii="Times New Roman" w:hAnsi="Times New Roman" w:cs="Times New Roman"/>
        </w:rPr>
      </w:pPr>
      <w:r>
        <w:rPr>
          <w:rFonts w:ascii="Times New Roman" w:hAnsi="Times New Roman" w:cs="Times New Roman"/>
        </w:rPr>
        <w:t>Eliminate</w:t>
      </w:r>
      <w:r w:rsidR="00605477">
        <w:rPr>
          <w:rFonts w:ascii="Times New Roman" w:hAnsi="Times New Roman" w:cs="Times New Roman"/>
        </w:rPr>
        <w:t xml:space="preserve"> malaria in 10 new countries. </w:t>
      </w:r>
      <w:sdt>
        <w:sdtPr>
          <w:rPr>
            <w:rFonts w:ascii="Times New Roman" w:hAnsi="Times New Roman" w:cs="Times New Roman"/>
          </w:rPr>
          <w:id w:val="431490493"/>
          <w:citation/>
        </w:sdtPr>
        <w:sdtEndPr/>
        <w:sdtContent>
          <w:r w:rsidR="00EF63CA">
            <w:rPr>
              <w:rFonts w:ascii="Times New Roman" w:hAnsi="Times New Roman" w:cs="Times New Roman"/>
            </w:rPr>
            <w:fldChar w:fldCharType="begin"/>
          </w:r>
          <w:r w:rsidR="00D15E4E">
            <w:rPr>
              <w:rFonts w:ascii="Times New Roman" w:hAnsi="Times New Roman" w:cs="Times New Roman"/>
            </w:rPr>
            <w:instrText xml:space="preserve">CITATION rollbackmalaria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(Roll Back Malaria, 2011)</w:t>
          </w:r>
          <w:r w:rsidR="00EF63CA">
            <w:rPr>
              <w:rFonts w:ascii="Times New Roman" w:hAnsi="Times New Roman" w:cs="Times New Roman"/>
            </w:rPr>
            <w:fldChar w:fldCharType="end"/>
          </w:r>
        </w:sdtContent>
      </w:sdt>
    </w:p>
    <w:p w:rsidR="00673FD1" w:rsidRDefault="00673FD1" w:rsidP="00605477">
      <w:pPr>
        <w:spacing w:line="480" w:lineRule="auto"/>
        <w:rPr>
          <w:rFonts w:ascii="Times New Roman" w:hAnsi="Times New Roman" w:cs="Times New Roman"/>
        </w:rPr>
      </w:pPr>
      <w:r>
        <w:rPr>
          <w:rFonts w:ascii="Times New Roman" w:hAnsi="Times New Roman" w:cs="Times New Roman"/>
        </w:rPr>
        <w:t xml:space="preserve">Malaria funding has increased to over 2 billion dollars. Though the estimated amount to reach malaria targets is 5 billion and funds are expected to decrease before 2015. The percentage of households with at least one ITN (insecticide treated mosquito net) </w:t>
      </w:r>
      <w:r w:rsidR="002E1025">
        <w:rPr>
          <w:rFonts w:ascii="Times New Roman" w:hAnsi="Times New Roman" w:cs="Times New Roman"/>
        </w:rPr>
        <w:t>h</w:t>
      </w:r>
      <w:r>
        <w:rPr>
          <w:rFonts w:ascii="Times New Roman" w:hAnsi="Times New Roman" w:cs="Times New Roman"/>
        </w:rPr>
        <w:t>as risen from 3% in 2000 to 50%. Studies also indicate that 96% of peop</w:t>
      </w:r>
      <w:r w:rsidR="002E1025">
        <w:rPr>
          <w:rFonts w:ascii="Times New Roman" w:hAnsi="Times New Roman" w:cs="Times New Roman"/>
        </w:rPr>
        <w:t>le with access to ITNs use them</w:t>
      </w:r>
      <w:r>
        <w:rPr>
          <w:rFonts w:ascii="Times New Roman" w:hAnsi="Times New Roman" w:cs="Times New Roman"/>
        </w:rPr>
        <w:t xml:space="preserve"> </w:t>
      </w:r>
      <w:sdt>
        <w:sdtPr>
          <w:rPr>
            <w:rFonts w:ascii="Times New Roman" w:hAnsi="Times New Roman" w:cs="Times New Roman"/>
          </w:rPr>
          <w:id w:val="-828978950"/>
          <w:citation/>
        </w:sdtPr>
        <w:sdtEndPr/>
        <w:sdtContent>
          <w:r w:rsidR="00EF63CA">
            <w:rPr>
              <w:rFonts w:ascii="Times New Roman" w:hAnsi="Times New Roman" w:cs="Times New Roman"/>
            </w:rPr>
            <w:fldChar w:fldCharType="begin"/>
          </w:r>
          <w:r w:rsidR="006B5F14">
            <w:rPr>
              <w:rFonts w:ascii="Times New Roman" w:hAnsi="Times New Roman" w:cs="Times New Roman"/>
            </w:rPr>
            <w:instrText xml:space="preserve">CITATION Worldmalariareport2011 \l 1033 </w:instrText>
          </w:r>
          <w:r w:rsidR="00EF63CA">
            <w:rPr>
              <w:rFonts w:ascii="Times New Roman" w:hAnsi="Times New Roman" w:cs="Times New Roman"/>
            </w:rPr>
            <w:fldChar w:fldCharType="separate"/>
          </w:r>
          <w:r w:rsidR="0079372F" w:rsidRPr="0079372F">
            <w:rPr>
              <w:rFonts w:ascii="Times New Roman" w:hAnsi="Times New Roman" w:cs="Times New Roman"/>
              <w:noProof/>
            </w:rPr>
            <w:t>(WHO, 2011)</w:t>
          </w:r>
          <w:r w:rsidR="00EF63CA">
            <w:rPr>
              <w:rFonts w:ascii="Times New Roman" w:hAnsi="Times New Roman" w:cs="Times New Roman"/>
            </w:rPr>
            <w:fldChar w:fldCharType="end"/>
          </w:r>
        </w:sdtContent>
      </w:sdt>
      <w:r w:rsidR="002E1025">
        <w:rPr>
          <w:rFonts w:ascii="Times New Roman" w:hAnsi="Times New Roman" w:cs="Times New Roman"/>
        </w:rPr>
        <w:t xml:space="preserve">.  </w:t>
      </w:r>
      <w:r w:rsidR="00CA0628" w:rsidRPr="00CA0628">
        <w:rPr>
          <w:rFonts w:ascii="Times New Roman" w:hAnsi="Times New Roman" w:cs="Times New Roman"/>
        </w:rPr>
        <w:t xml:space="preserve">The estimated incidence of malaria has </w:t>
      </w:r>
      <w:r w:rsidR="002E1025">
        <w:rPr>
          <w:rFonts w:ascii="Times New Roman" w:hAnsi="Times New Roman" w:cs="Times New Roman"/>
        </w:rPr>
        <w:t>decreased</w:t>
      </w:r>
      <w:r w:rsidR="00CA0628" w:rsidRPr="00CA0628">
        <w:rPr>
          <w:rFonts w:ascii="Times New Roman" w:hAnsi="Times New Roman" w:cs="Times New Roman"/>
        </w:rPr>
        <w:t xml:space="preserve"> by 17% globally</w:t>
      </w:r>
      <w:r w:rsidR="00CA0628">
        <w:rPr>
          <w:rFonts w:ascii="Times New Roman" w:hAnsi="Times New Roman" w:cs="Times New Roman"/>
        </w:rPr>
        <w:t xml:space="preserve"> </w:t>
      </w:r>
      <w:r w:rsidR="00CA0628" w:rsidRPr="00CA0628">
        <w:rPr>
          <w:rFonts w:ascii="Times New Roman" w:hAnsi="Times New Roman" w:cs="Times New Roman"/>
        </w:rPr>
        <w:t>between 2000 and 2010.</w:t>
      </w:r>
      <w:r w:rsidR="00A80DA0">
        <w:rPr>
          <w:rFonts w:ascii="Times New Roman" w:hAnsi="Times New Roman" w:cs="Times New Roman"/>
        </w:rPr>
        <w:t xml:space="preserve"> All the positive </w:t>
      </w:r>
      <w:r w:rsidR="00605477">
        <w:rPr>
          <w:rFonts w:ascii="Times New Roman" w:hAnsi="Times New Roman" w:cs="Times New Roman"/>
        </w:rPr>
        <w:t>advancements</w:t>
      </w:r>
      <w:r w:rsidR="00A80DA0">
        <w:rPr>
          <w:rFonts w:ascii="Times New Roman" w:hAnsi="Times New Roman" w:cs="Times New Roman"/>
        </w:rPr>
        <w:t xml:space="preserve"> that have been made between 2000 and 2010 are uplifting. But without continuous and increased support and funding the malaria endemic will surge up again, just like it did in the 1960’s when </w:t>
      </w:r>
      <w:r w:rsidR="00456E57" w:rsidRPr="00456E57">
        <w:rPr>
          <w:rFonts w:ascii="Times New Roman" w:hAnsi="Times New Roman" w:cs="Times New Roman"/>
        </w:rPr>
        <w:t>The Glob</w:t>
      </w:r>
      <w:r w:rsidR="002E1025">
        <w:rPr>
          <w:rFonts w:ascii="Times New Roman" w:hAnsi="Times New Roman" w:cs="Times New Roman"/>
        </w:rPr>
        <w:t xml:space="preserve">al Malaria Eradication Program </w:t>
      </w:r>
      <w:r w:rsidR="00456E57">
        <w:rPr>
          <w:rFonts w:ascii="Times New Roman" w:hAnsi="Times New Roman" w:cs="Times New Roman"/>
        </w:rPr>
        <w:t>ended</w:t>
      </w:r>
      <w:r w:rsidR="00A80DA0">
        <w:rPr>
          <w:rFonts w:ascii="Times New Roman" w:hAnsi="Times New Roman" w:cs="Times New Roman"/>
        </w:rPr>
        <w:t>.</w:t>
      </w:r>
      <w:r w:rsidR="00605477">
        <w:rPr>
          <w:rFonts w:ascii="Times New Roman" w:hAnsi="Times New Roman" w:cs="Times New Roman"/>
        </w:rPr>
        <w:t xml:space="preserve"> </w:t>
      </w:r>
    </w:p>
    <w:p w:rsidR="007C4664" w:rsidRDefault="00605477" w:rsidP="00845539">
      <w:pPr>
        <w:spacing w:line="480" w:lineRule="auto"/>
        <w:rPr>
          <w:rFonts w:ascii="Times New Roman" w:hAnsi="Times New Roman" w:cs="Times New Roman"/>
        </w:rPr>
      </w:pPr>
      <w:r>
        <w:rPr>
          <w:rFonts w:ascii="Times New Roman" w:hAnsi="Times New Roman" w:cs="Times New Roman"/>
        </w:rPr>
        <w:tab/>
      </w:r>
      <w:r w:rsidR="00F33B7D">
        <w:rPr>
          <w:rFonts w:ascii="Times New Roman" w:hAnsi="Times New Roman" w:cs="Times New Roman"/>
        </w:rPr>
        <w:t>M</w:t>
      </w:r>
      <w:r>
        <w:rPr>
          <w:rFonts w:ascii="Times New Roman" w:hAnsi="Times New Roman" w:cs="Times New Roman"/>
        </w:rPr>
        <w:t>alaria is a problem that requires the attention of the entire international community if it is to be reduced or eradicated. It has persisted for year</w:t>
      </w:r>
      <w:r w:rsidR="00F33B7D">
        <w:rPr>
          <w:rFonts w:ascii="Times New Roman" w:hAnsi="Times New Roman" w:cs="Times New Roman"/>
        </w:rPr>
        <w:t>s</w:t>
      </w:r>
      <w:r>
        <w:rPr>
          <w:rFonts w:ascii="Times New Roman" w:hAnsi="Times New Roman" w:cs="Times New Roman"/>
        </w:rPr>
        <w:t xml:space="preserve"> and developed drug resistance to almost </w:t>
      </w:r>
      <w:r w:rsidR="00864231">
        <w:rPr>
          <w:rFonts w:ascii="Times New Roman" w:hAnsi="Times New Roman" w:cs="Times New Roman"/>
        </w:rPr>
        <w:t>every available treatment.  M</w:t>
      </w:r>
      <w:r>
        <w:rPr>
          <w:rFonts w:ascii="Times New Roman" w:hAnsi="Times New Roman" w:cs="Times New Roman"/>
        </w:rPr>
        <w:t>alaria rates are dropping, ITN usage is increasing, new drugs are in development, and vaccine research continues.</w:t>
      </w:r>
      <w:r w:rsidR="00F33B7D">
        <w:rPr>
          <w:rFonts w:ascii="Times New Roman" w:hAnsi="Times New Roman" w:cs="Times New Roman"/>
        </w:rPr>
        <w:t xml:space="preserve"> </w:t>
      </w:r>
      <w:r w:rsidR="00864231">
        <w:rPr>
          <w:rFonts w:ascii="Times New Roman" w:hAnsi="Times New Roman" w:cs="Times New Roman"/>
        </w:rPr>
        <w:t>Proper control and usage of the available drugs needs to be emphasized in order t</w:t>
      </w:r>
      <w:r w:rsidR="00F33B7D">
        <w:rPr>
          <w:rFonts w:ascii="Times New Roman" w:hAnsi="Times New Roman" w:cs="Times New Roman"/>
        </w:rPr>
        <w:t>o have a positive effect on antimalarial drug resistance</w:t>
      </w:r>
      <w:r w:rsidR="00864231">
        <w:rPr>
          <w:rFonts w:ascii="Times New Roman" w:hAnsi="Times New Roman" w:cs="Times New Roman"/>
        </w:rPr>
        <w:t>, n</w:t>
      </w:r>
      <w:r w:rsidR="00F33B7D">
        <w:rPr>
          <w:rFonts w:ascii="Times New Roman" w:hAnsi="Times New Roman" w:cs="Times New Roman"/>
        </w:rPr>
        <w:t>ot reliance on po</w:t>
      </w:r>
      <w:r w:rsidR="00864231">
        <w:rPr>
          <w:rFonts w:ascii="Times New Roman" w:hAnsi="Times New Roman" w:cs="Times New Roman"/>
        </w:rPr>
        <w:t>ssible scientific advancements.  T</w:t>
      </w:r>
      <w:r w:rsidR="00F33B7D">
        <w:rPr>
          <w:rFonts w:ascii="Times New Roman" w:hAnsi="Times New Roman" w:cs="Times New Roman"/>
        </w:rPr>
        <w:t>he lofty 2015 goals can not only be met but surpassed</w:t>
      </w:r>
      <w:r w:rsidR="00864231" w:rsidRPr="00864231">
        <w:rPr>
          <w:rFonts w:ascii="Times New Roman" w:hAnsi="Times New Roman" w:cs="Times New Roman"/>
        </w:rPr>
        <w:t xml:space="preserve"> </w:t>
      </w:r>
      <w:r w:rsidR="00864231">
        <w:rPr>
          <w:rFonts w:ascii="Times New Roman" w:hAnsi="Times New Roman" w:cs="Times New Roman"/>
        </w:rPr>
        <w:t>with international support and donations</w:t>
      </w:r>
      <w:r w:rsidR="00F33B7D">
        <w:rPr>
          <w:rFonts w:ascii="Times New Roman" w:hAnsi="Times New Roman" w:cs="Times New Roman"/>
        </w:rPr>
        <w:t xml:space="preserve">. </w:t>
      </w:r>
    </w:p>
    <w:p w:rsidR="00864231" w:rsidRDefault="00864231"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DF5DAB" w:rsidRDefault="00DF5DAB"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p w:rsidR="007003AD" w:rsidRDefault="007003AD" w:rsidP="00845539">
      <w:pPr>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4"/>
          <w:szCs w:val="24"/>
          <w:lang w:eastAsia="en-US"/>
        </w:rPr>
        <w:id w:val="410354138"/>
        <w:docPartObj>
          <w:docPartGallery w:val="Bibliographies"/>
          <w:docPartUnique/>
        </w:docPartObj>
      </w:sdtPr>
      <w:sdtEndPr/>
      <w:sdtContent>
        <w:p w:rsidR="00864231" w:rsidRDefault="00864231" w:rsidP="00864231">
          <w:pPr>
            <w:pStyle w:val="Heading1"/>
            <w:jc w:val="center"/>
          </w:pPr>
          <w:r w:rsidRPr="00864231">
            <w:rPr>
              <w:rFonts w:ascii="Times New Roman" w:hAnsi="Times New Roman" w:cs="Times New Roman"/>
              <w:b w:val="0"/>
              <w:color w:val="auto"/>
            </w:rPr>
            <w:t>Bibliography</w:t>
          </w:r>
        </w:p>
        <w:sdt>
          <w:sdtPr>
            <w:id w:val="111145805"/>
            <w:bibliography/>
          </w:sdtPr>
          <w:sdtEndPr/>
          <w:sdtContent>
            <w:p w:rsidR="00864231" w:rsidRDefault="00EF63CA" w:rsidP="00864231">
              <w:pPr>
                <w:pStyle w:val="Bibliography"/>
                <w:ind w:left="720" w:hanging="720"/>
                <w:rPr>
                  <w:noProof/>
                </w:rPr>
              </w:pPr>
              <w:r>
                <w:fldChar w:fldCharType="begin"/>
              </w:r>
              <w:r w:rsidR="00864231">
                <w:instrText xml:space="preserve"> BIBLIOGRAPHY </w:instrText>
              </w:r>
              <w:r>
                <w:fldChar w:fldCharType="separate"/>
              </w:r>
              <w:r w:rsidR="00864231">
                <w:rPr>
                  <w:noProof/>
                </w:rPr>
                <w:t xml:space="preserve">AMREF. (n.d.). </w:t>
              </w:r>
              <w:r w:rsidR="00864231">
                <w:rPr>
                  <w:i/>
                  <w:iCs/>
                  <w:noProof/>
                </w:rPr>
                <w:t>Hasena's story</w:t>
              </w:r>
              <w:r w:rsidR="00864231">
                <w:rPr>
                  <w:noProof/>
                </w:rPr>
                <w:t>. Retrieved December 1, 2012, from African Medical and Research Foundation: http://www.amref.org/personal-stories/hasenas-story/</w:t>
              </w:r>
            </w:p>
            <w:p w:rsidR="00864231" w:rsidRDefault="00864231" w:rsidP="00864231">
              <w:pPr>
                <w:pStyle w:val="Bibliography"/>
                <w:ind w:left="720" w:hanging="720"/>
                <w:rPr>
                  <w:noProof/>
                </w:rPr>
              </w:pPr>
              <w:r>
                <w:rPr>
                  <w:noProof/>
                </w:rPr>
                <w:t xml:space="preserve">Briand, V., Cottrell, G., Massougbodji, A., &amp; Cot, M. (2007). Intermittent preventive treatment for the prevention of malaria during pregnancy in high transmission areas. </w:t>
              </w:r>
              <w:r>
                <w:rPr>
                  <w:i/>
                  <w:iCs/>
                  <w:noProof/>
                </w:rPr>
                <w:t>Malaria Journal</w:t>
              </w:r>
              <w:r>
                <w:rPr>
                  <w:noProof/>
                </w:rPr>
                <w:t>, 1-7.</w:t>
              </w:r>
            </w:p>
            <w:p w:rsidR="00864231" w:rsidRDefault="00864231" w:rsidP="00864231">
              <w:pPr>
                <w:pStyle w:val="Bibliography"/>
                <w:ind w:left="720" w:hanging="720"/>
                <w:rPr>
                  <w:noProof/>
                </w:rPr>
              </w:pPr>
              <w:r>
                <w:rPr>
                  <w:noProof/>
                </w:rPr>
                <w:t xml:space="preserve">CDC. (2001). </w:t>
              </w:r>
              <w:r>
                <w:rPr>
                  <w:i/>
                  <w:iCs/>
                  <w:noProof/>
                </w:rPr>
                <w:t>Drug Resistance in Malaria.</w:t>
              </w:r>
              <w:r>
                <w:rPr>
                  <w:noProof/>
                </w:rPr>
                <w:t xml:space="preserve"> </w:t>
              </w:r>
            </w:p>
            <w:p w:rsidR="00864231" w:rsidRDefault="00864231" w:rsidP="00864231">
              <w:pPr>
                <w:pStyle w:val="Bibliography"/>
                <w:ind w:left="720" w:hanging="720"/>
                <w:rPr>
                  <w:noProof/>
                </w:rPr>
              </w:pPr>
              <w:r>
                <w:rPr>
                  <w:noProof/>
                </w:rPr>
                <w:t xml:space="preserve">Cohen, J., Smith, D., Cotter, C., Ward, A., Yamey, G., Sabot, O., et al. (2012). Malaria resurgence: a systematic review and assessment of its causes. </w:t>
              </w:r>
              <w:r>
                <w:rPr>
                  <w:i/>
                  <w:iCs/>
                  <w:noProof/>
                </w:rPr>
                <w:t>Malaria Journal</w:t>
              </w:r>
              <w:r>
                <w:rPr>
                  <w:noProof/>
                </w:rPr>
                <w:t>, 1-17.</w:t>
              </w:r>
            </w:p>
            <w:p w:rsidR="00864231" w:rsidRDefault="00864231" w:rsidP="00864231">
              <w:pPr>
                <w:pStyle w:val="Bibliography"/>
                <w:ind w:left="720" w:hanging="720"/>
                <w:rPr>
                  <w:noProof/>
                </w:rPr>
              </w:pPr>
              <w:r>
                <w:rPr>
                  <w:noProof/>
                </w:rPr>
                <w:t xml:space="preserve">Cyrille. (n.d.). </w:t>
              </w:r>
              <w:r>
                <w:rPr>
                  <w:i/>
                  <w:iCs/>
                  <w:noProof/>
                </w:rPr>
                <w:t>PlanUSA</w:t>
              </w:r>
              <w:r>
                <w:rPr>
                  <w:noProof/>
                </w:rPr>
                <w:t>. Retrieved December 1, 2012, from Teenagers tell stories of Malaria: http://www.planusa.org/content396779</w:t>
              </w:r>
            </w:p>
            <w:p w:rsidR="00864231" w:rsidRDefault="00864231" w:rsidP="00864231">
              <w:pPr>
                <w:pStyle w:val="Bibliography"/>
                <w:ind w:left="720" w:hanging="720"/>
                <w:rPr>
                  <w:noProof/>
                </w:rPr>
              </w:pPr>
              <w:r>
                <w:rPr>
                  <w:noProof/>
                </w:rPr>
                <w:t xml:space="preserve">DFID. (2010). </w:t>
              </w:r>
              <w:r>
                <w:rPr>
                  <w:i/>
                  <w:iCs/>
                  <w:noProof/>
                </w:rPr>
                <w:t>Malaria: Burden and Interventions.</w:t>
              </w:r>
              <w:r>
                <w:rPr>
                  <w:noProof/>
                </w:rPr>
                <w:t xml:space="preserve"> </w:t>
              </w:r>
            </w:p>
            <w:p w:rsidR="00864231" w:rsidRDefault="00864231" w:rsidP="00864231">
              <w:pPr>
                <w:pStyle w:val="Bibliography"/>
                <w:ind w:left="720" w:hanging="720"/>
                <w:rPr>
                  <w:noProof/>
                </w:rPr>
              </w:pPr>
              <w:r>
                <w:rPr>
                  <w:noProof/>
                </w:rPr>
                <w:t xml:space="preserve">Doolan, D. L., Dobano, C., &amp; Baird, K. (2009). Accquired immunity to Malaria. </w:t>
              </w:r>
              <w:r>
                <w:rPr>
                  <w:i/>
                  <w:iCs/>
                  <w:noProof/>
                </w:rPr>
                <w:t>Clinical Microbiology Reviews</w:t>
              </w:r>
              <w:r>
                <w:rPr>
                  <w:noProof/>
                </w:rPr>
                <w:t>, 13-36.</w:t>
              </w:r>
            </w:p>
            <w:p w:rsidR="00864231" w:rsidRDefault="00864231" w:rsidP="00864231">
              <w:pPr>
                <w:pStyle w:val="Bibliography"/>
                <w:ind w:left="720" w:hanging="720"/>
                <w:rPr>
                  <w:noProof/>
                </w:rPr>
              </w:pPr>
              <w:r>
                <w:rPr>
                  <w:noProof/>
                </w:rPr>
                <w:t xml:space="preserve">Greenwood, B., Fidock, D., Kyle, D., Kappe, S., Alonso, P., Collins, F., et al. (2008). Malaria: progress, perils, and. </w:t>
              </w:r>
              <w:r>
                <w:rPr>
                  <w:i/>
                  <w:iCs/>
                  <w:noProof/>
                </w:rPr>
                <w:t>American Society for Clinical Investigation</w:t>
              </w:r>
              <w:r>
                <w:rPr>
                  <w:noProof/>
                </w:rPr>
                <w:t>, 1266–1276.</w:t>
              </w:r>
            </w:p>
            <w:p w:rsidR="00864231" w:rsidRDefault="00864231" w:rsidP="00864231">
              <w:pPr>
                <w:pStyle w:val="Bibliography"/>
                <w:ind w:left="720" w:hanging="720"/>
                <w:rPr>
                  <w:noProof/>
                </w:rPr>
              </w:pPr>
              <w:r>
                <w:rPr>
                  <w:noProof/>
                </w:rPr>
                <w:t xml:space="preserve">Hay, S., Guerra, C., Tatem, A., Noor, A., &amp; Snow, R. (2004). The global distribution and population at risk of malaria: past, present, and future. </w:t>
              </w:r>
              <w:r>
                <w:rPr>
                  <w:i/>
                  <w:iCs/>
                  <w:noProof/>
                </w:rPr>
                <w:t>The Lancet Infect Diseases</w:t>
              </w:r>
              <w:r>
                <w:rPr>
                  <w:noProof/>
                </w:rPr>
                <w:t>, 327-336.</w:t>
              </w:r>
            </w:p>
            <w:p w:rsidR="00864231" w:rsidRDefault="00864231" w:rsidP="00864231">
              <w:pPr>
                <w:pStyle w:val="Bibliography"/>
                <w:ind w:left="720" w:hanging="720"/>
                <w:rPr>
                  <w:noProof/>
                </w:rPr>
              </w:pPr>
              <w:r>
                <w:rPr>
                  <w:noProof/>
                </w:rPr>
                <w:t xml:space="preserve">Kakkilaya, D. B. (2009, May 15). </w:t>
              </w:r>
              <w:r>
                <w:rPr>
                  <w:i/>
                  <w:iCs/>
                  <w:noProof/>
                </w:rPr>
                <w:t>Peripheral Smear Examination for Malarial Parasite</w:t>
              </w:r>
              <w:r>
                <w:rPr>
                  <w:noProof/>
                </w:rPr>
                <w:t>. Retrieved November 11, 2012, from Malaria Site: http://sd2cx1.webring.org/l/rd?ring=malaria;id=6;url=http%3A%2F%2Fwww%2Emalariasite%2Ecom%2Fmalaria%2Fstaining_techniques%2Ehtm</w:t>
              </w:r>
            </w:p>
            <w:p w:rsidR="00864231" w:rsidRDefault="00864231" w:rsidP="00864231">
              <w:pPr>
                <w:pStyle w:val="Bibliography"/>
                <w:ind w:left="720" w:hanging="720"/>
                <w:rPr>
                  <w:noProof/>
                </w:rPr>
              </w:pPr>
              <w:r>
                <w:rPr>
                  <w:noProof/>
                </w:rPr>
                <w:t xml:space="preserve">Roll Back Malaria. (2011). </w:t>
              </w:r>
              <w:r>
                <w:rPr>
                  <w:i/>
                  <w:iCs/>
                  <w:noProof/>
                </w:rPr>
                <w:t>Roll Back Malaria Progress &amp; Impact Series.</w:t>
              </w:r>
              <w:r>
                <w:rPr>
                  <w:noProof/>
                </w:rPr>
                <w:t xml:space="preserve"> </w:t>
              </w:r>
            </w:p>
            <w:p w:rsidR="00864231" w:rsidRDefault="00864231" w:rsidP="00864231">
              <w:pPr>
                <w:pStyle w:val="Bibliography"/>
                <w:ind w:left="720" w:hanging="720"/>
                <w:rPr>
                  <w:noProof/>
                </w:rPr>
              </w:pPr>
              <w:r>
                <w:rPr>
                  <w:noProof/>
                </w:rPr>
                <w:t xml:space="preserve">Snow, R., Eckert, E., &amp; Teklehaimanot, A. (2003). Estimating the needs for artesunate based combination therapy for malaria case-management in Africa. </w:t>
              </w:r>
              <w:r>
                <w:rPr>
                  <w:i/>
                  <w:iCs/>
                  <w:noProof/>
                </w:rPr>
                <w:t>TRENDS in Parasitology</w:t>
              </w:r>
              <w:r>
                <w:rPr>
                  <w:noProof/>
                </w:rPr>
                <w:t>, 363-369.</w:t>
              </w:r>
            </w:p>
            <w:p w:rsidR="00864231" w:rsidRDefault="00864231" w:rsidP="00864231">
              <w:pPr>
                <w:pStyle w:val="Bibliography"/>
                <w:ind w:left="720" w:hanging="720"/>
                <w:rPr>
                  <w:noProof/>
                </w:rPr>
              </w:pPr>
              <w:r>
                <w:rPr>
                  <w:noProof/>
                </w:rPr>
                <w:t xml:space="preserve">Vugt, M., Wilairatana, P., Gemperli, B., Gathmann, I., Phaipun, L., Brockman, A., et al. (1999). Efficacy of six doses of artemether-lumefantrine (benflumetol) in multidrug-resistant Plasmodium falciparum malaria. </w:t>
              </w:r>
              <w:r>
                <w:rPr>
                  <w:i/>
                  <w:iCs/>
                  <w:noProof/>
                </w:rPr>
                <w:t>The American Journal of Tropical Medicine and Hygeine</w:t>
              </w:r>
              <w:r>
                <w:rPr>
                  <w:noProof/>
                </w:rPr>
                <w:t>, 936-942.</w:t>
              </w:r>
            </w:p>
            <w:p w:rsidR="00864231" w:rsidRDefault="00864231" w:rsidP="00864231">
              <w:pPr>
                <w:pStyle w:val="Bibliography"/>
                <w:ind w:left="720" w:hanging="720"/>
                <w:rPr>
                  <w:noProof/>
                </w:rPr>
              </w:pPr>
              <w:r>
                <w:rPr>
                  <w:noProof/>
                </w:rPr>
                <w:t xml:space="preserve">Warhurst, D., &amp; Williams, J. (1996). Laboratory diagnosis of malaria. </w:t>
              </w:r>
              <w:r>
                <w:rPr>
                  <w:i/>
                  <w:iCs/>
                  <w:noProof/>
                </w:rPr>
                <w:t>Journal of Clinical Pathology</w:t>
              </w:r>
              <w:r>
                <w:rPr>
                  <w:noProof/>
                </w:rPr>
                <w:t>, 533-538.</w:t>
              </w:r>
            </w:p>
            <w:p w:rsidR="00864231" w:rsidRDefault="00864231" w:rsidP="00864231">
              <w:pPr>
                <w:pStyle w:val="Bibliography"/>
                <w:ind w:left="720" w:hanging="720"/>
                <w:rPr>
                  <w:noProof/>
                </w:rPr>
              </w:pPr>
              <w:r>
                <w:rPr>
                  <w:noProof/>
                </w:rPr>
                <w:t xml:space="preserve">Whitty, C., Chandler, C., Ansah, E., Leslie, T., &amp; Staedke, S. (2008). Deployment of ACT antimalarials for treatment of malaria. </w:t>
              </w:r>
              <w:r>
                <w:rPr>
                  <w:i/>
                  <w:iCs/>
                  <w:noProof/>
                </w:rPr>
                <w:t>Malaria Journal</w:t>
              </w:r>
              <w:r>
                <w:rPr>
                  <w:noProof/>
                </w:rPr>
                <w:t>, 1-7.</w:t>
              </w:r>
            </w:p>
            <w:p w:rsidR="00864231" w:rsidRDefault="00864231" w:rsidP="00864231">
              <w:pPr>
                <w:pStyle w:val="Bibliography"/>
                <w:ind w:left="720" w:hanging="720"/>
                <w:rPr>
                  <w:noProof/>
                </w:rPr>
              </w:pPr>
              <w:r>
                <w:rPr>
                  <w:noProof/>
                </w:rPr>
                <w:t xml:space="preserve">WHO. (2010). </w:t>
              </w:r>
              <w:r>
                <w:rPr>
                  <w:i/>
                  <w:iCs/>
                  <w:noProof/>
                </w:rPr>
                <w:t>Guidelines for the Treatment of Malaria.</w:t>
              </w:r>
              <w:r>
                <w:rPr>
                  <w:noProof/>
                </w:rPr>
                <w:t xml:space="preserve"> </w:t>
              </w:r>
            </w:p>
            <w:p w:rsidR="00864231" w:rsidRDefault="00864231" w:rsidP="00864231">
              <w:pPr>
                <w:pStyle w:val="Bibliography"/>
                <w:ind w:left="720" w:hanging="720"/>
                <w:rPr>
                  <w:noProof/>
                </w:rPr>
              </w:pPr>
              <w:r>
                <w:rPr>
                  <w:noProof/>
                </w:rPr>
                <w:t xml:space="preserve">WHO. (2011). </w:t>
              </w:r>
              <w:r>
                <w:rPr>
                  <w:i/>
                  <w:iCs/>
                  <w:noProof/>
                </w:rPr>
                <w:t>World Malaria Report 2011.</w:t>
              </w:r>
              <w:r>
                <w:rPr>
                  <w:noProof/>
                </w:rPr>
                <w:t xml:space="preserve"> </w:t>
              </w:r>
            </w:p>
            <w:p w:rsidR="00864231" w:rsidRDefault="00EF63CA" w:rsidP="00864231">
              <w:r>
                <w:rPr>
                  <w:b/>
                  <w:bCs/>
                  <w:noProof/>
                </w:rPr>
                <w:fldChar w:fldCharType="end"/>
              </w:r>
            </w:p>
          </w:sdtContent>
        </w:sdt>
      </w:sdtContent>
    </w:sdt>
    <w:p w:rsidR="00864231" w:rsidRDefault="00864231" w:rsidP="00B71153"/>
    <w:sectPr w:rsidR="00864231" w:rsidSect="00830D1F">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A2" w:rsidRDefault="001738A2" w:rsidP="007C5144">
      <w:r>
        <w:separator/>
      </w:r>
    </w:p>
  </w:endnote>
  <w:endnote w:type="continuationSeparator" w:id="0">
    <w:p w:rsidR="001738A2" w:rsidRDefault="001738A2" w:rsidP="007C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A2" w:rsidRDefault="001738A2" w:rsidP="007C5144">
      <w:r>
        <w:separator/>
      </w:r>
    </w:p>
  </w:footnote>
  <w:footnote w:type="continuationSeparator" w:id="0">
    <w:p w:rsidR="001738A2" w:rsidRDefault="001738A2" w:rsidP="007C5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6C" w:rsidRDefault="00930C6C">
    <w:pPr>
      <w:pStyle w:val="Header"/>
    </w:pPr>
    <w:r>
      <w:t>Quenton Tazelaar</w:t>
    </w:r>
    <w:r>
      <w:tab/>
    </w:r>
    <w:r w:rsidR="00387E0A">
      <w:t>Malaria &amp; Drug Resistance</w:t>
    </w:r>
    <w:r>
      <w:tab/>
      <w:t>10/25/2012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B45"/>
    <w:multiLevelType w:val="hybridMultilevel"/>
    <w:tmpl w:val="73841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A37C55"/>
    <w:multiLevelType w:val="hybridMultilevel"/>
    <w:tmpl w:val="155818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35343983"/>
    <w:multiLevelType w:val="hybridMultilevel"/>
    <w:tmpl w:val="16505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53762E"/>
    <w:multiLevelType w:val="hybridMultilevel"/>
    <w:tmpl w:val="21EC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99781F"/>
    <w:multiLevelType w:val="multilevel"/>
    <w:tmpl w:val="2028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5BAB"/>
    <w:rsid w:val="000136DB"/>
    <w:rsid w:val="000554C5"/>
    <w:rsid w:val="00130010"/>
    <w:rsid w:val="001625AA"/>
    <w:rsid w:val="001738A2"/>
    <w:rsid w:val="001C3811"/>
    <w:rsid w:val="00214941"/>
    <w:rsid w:val="00234048"/>
    <w:rsid w:val="002364AC"/>
    <w:rsid w:val="00237C57"/>
    <w:rsid w:val="00245665"/>
    <w:rsid w:val="002B26F1"/>
    <w:rsid w:val="002E1025"/>
    <w:rsid w:val="00313E87"/>
    <w:rsid w:val="00332BFE"/>
    <w:rsid w:val="00335B52"/>
    <w:rsid w:val="00374D29"/>
    <w:rsid w:val="00387E0A"/>
    <w:rsid w:val="003A4885"/>
    <w:rsid w:val="003C704B"/>
    <w:rsid w:val="00435DBF"/>
    <w:rsid w:val="0044677C"/>
    <w:rsid w:val="00456E57"/>
    <w:rsid w:val="00460641"/>
    <w:rsid w:val="004671C9"/>
    <w:rsid w:val="004D32BC"/>
    <w:rsid w:val="004E1542"/>
    <w:rsid w:val="004F3782"/>
    <w:rsid w:val="00515248"/>
    <w:rsid w:val="00546D95"/>
    <w:rsid w:val="00573C40"/>
    <w:rsid w:val="00587914"/>
    <w:rsid w:val="005C3E2F"/>
    <w:rsid w:val="00605477"/>
    <w:rsid w:val="00646EFD"/>
    <w:rsid w:val="006535CC"/>
    <w:rsid w:val="00673FD1"/>
    <w:rsid w:val="00674E40"/>
    <w:rsid w:val="006872B6"/>
    <w:rsid w:val="006A5BAB"/>
    <w:rsid w:val="006B5F14"/>
    <w:rsid w:val="006E33B9"/>
    <w:rsid w:val="007003AD"/>
    <w:rsid w:val="007506E8"/>
    <w:rsid w:val="0078484E"/>
    <w:rsid w:val="0079372F"/>
    <w:rsid w:val="007A755F"/>
    <w:rsid w:val="007B47AF"/>
    <w:rsid w:val="007C4664"/>
    <w:rsid w:val="007C5144"/>
    <w:rsid w:val="007F7EE7"/>
    <w:rsid w:val="00830D1F"/>
    <w:rsid w:val="00832241"/>
    <w:rsid w:val="00845539"/>
    <w:rsid w:val="00864231"/>
    <w:rsid w:val="008D07E0"/>
    <w:rsid w:val="008E337C"/>
    <w:rsid w:val="009132C8"/>
    <w:rsid w:val="00930C6C"/>
    <w:rsid w:val="009F223A"/>
    <w:rsid w:val="00A1581D"/>
    <w:rsid w:val="00A5397B"/>
    <w:rsid w:val="00A80DA0"/>
    <w:rsid w:val="00AC2785"/>
    <w:rsid w:val="00AC305C"/>
    <w:rsid w:val="00AE1DFB"/>
    <w:rsid w:val="00B16300"/>
    <w:rsid w:val="00B210E6"/>
    <w:rsid w:val="00B22F69"/>
    <w:rsid w:val="00B47990"/>
    <w:rsid w:val="00B64064"/>
    <w:rsid w:val="00B71153"/>
    <w:rsid w:val="00BD156A"/>
    <w:rsid w:val="00BD690F"/>
    <w:rsid w:val="00BF1C58"/>
    <w:rsid w:val="00C023F0"/>
    <w:rsid w:val="00C723CA"/>
    <w:rsid w:val="00C812ED"/>
    <w:rsid w:val="00CA0628"/>
    <w:rsid w:val="00CB4C1F"/>
    <w:rsid w:val="00CE5206"/>
    <w:rsid w:val="00CF70C4"/>
    <w:rsid w:val="00D15E4E"/>
    <w:rsid w:val="00D374B8"/>
    <w:rsid w:val="00D44D1F"/>
    <w:rsid w:val="00D57F6A"/>
    <w:rsid w:val="00D743D2"/>
    <w:rsid w:val="00DB54DF"/>
    <w:rsid w:val="00DC5EEE"/>
    <w:rsid w:val="00DF5DAB"/>
    <w:rsid w:val="00E228B2"/>
    <w:rsid w:val="00E26B14"/>
    <w:rsid w:val="00E406B3"/>
    <w:rsid w:val="00E410A0"/>
    <w:rsid w:val="00E501DE"/>
    <w:rsid w:val="00E95BF6"/>
    <w:rsid w:val="00E969C2"/>
    <w:rsid w:val="00EC6538"/>
    <w:rsid w:val="00ED3A3B"/>
    <w:rsid w:val="00EF63CA"/>
    <w:rsid w:val="00F33B7D"/>
    <w:rsid w:val="00F40C08"/>
    <w:rsid w:val="00F50E1B"/>
    <w:rsid w:val="00F51C36"/>
    <w:rsid w:val="00F62721"/>
    <w:rsid w:val="00F97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FD"/>
  </w:style>
  <w:style w:type="paragraph" w:styleId="Heading1">
    <w:name w:val="heading 1"/>
    <w:basedOn w:val="Normal"/>
    <w:next w:val="Normal"/>
    <w:link w:val="Heading1Char"/>
    <w:uiPriority w:val="9"/>
    <w:qFormat/>
    <w:rsid w:val="00B711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144"/>
    <w:pPr>
      <w:tabs>
        <w:tab w:val="center" w:pos="4320"/>
        <w:tab w:val="right" w:pos="8640"/>
      </w:tabs>
    </w:pPr>
  </w:style>
  <w:style w:type="character" w:customStyle="1" w:styleId="HeaderChar">
    <w:name w:val="Header Char"/>
    <w:basedOn w:val="DefaultParagraphFont"/>
    <w:link w:val="Header"/>
    <w:uiPriority w:val="99"/>
    <w:rsid w:val="007C5144"/>
  </w:style>
  <w:style w:type="paragraph" w:styleId="Footer">
    <w:name w:val="footer"/>
    <w:basedOn w:val="Normal"/>
    <w:link w:val="FooterChar"/>
    <w:uiPriority w:val="99"/>
    <w:unhideWhenUsed/>
    <w:rsid w:val="007C5144"/>
    <w:pPr>
      <w:tabs>
        <w:tab w:val="center" w:pos="4320"/>
        <w:tab w:val="right" w:pos="8640"/>
      </w:tabs>
    </w:pPr>
  </w:style>
  <w:style w:type="character" w:customStyle="1" w:styleId="FooterChar">
    <w:name w:val="Footer Char"/>
    <w:basedOn w:val="DefaultParagraphFont"/>
    <w:link w:val="Footer"/>
    <w:uiPriority w:val="99"/>
    <w:rsid w:val="007C5144"/>
  </w:style>
  <w:style w:type="character" w:styleId="Hyperlink">
    <w:name w:val="Hyperlink"/>
    <w:basedOn w:val="DefaultParagraphFont"/>
    <w:uiPriority w:val="99"/>
    <w:unhideWhenUsed/>
    <w:rsid w:val="008E337C"/>
    <w:rPr>
      <w:color w:val="0000FF" w:themeColor="hyperlink"/>
      <w:u w:val="single"/>
    </w:rPr>
  </w:style>
  <w:style w:type="character" w:styleId="CommentReference">
    <w:name w:val="annotation reference"/>
    <w:basedOn w:val="DefaultParagraphFont"/>
    <w:uiPriority w:val="99"/>
    <w:semiHidden/>
    <w:unhideWhenUsed/>
    <w:rsid w:val="00C023F0"/>
    <w:rPr>
      <w:sz w:val="16"/>
      <w:szCs w:val="16"/>
    </w:rPr>
  </w:style>
  <w:style w:type="paragraph" w:styleId="CommentText">
    <w:name w:val="annotation text"/>
    <w:basedOn w:val="Normal"/>
    <w:link w:val="CommentTextChar"/>
    <w:uiPriority w:val="99"/>
    <w:unhideWhenUsed/>
    <w:rsid w:val="00C023F0"/>
    <w:rPr>
      <w:sz w:val="20"/>
      <w:szCs w:val="20"/>
    </w:rPr>
  </w:style>
  <w:style w:type="character" w:customStyle="1" w:styleId="CommentTextChar">
    <w:name w:val="Comment Text Char"/>
    <w:basedOn w:val="DefaultParagraphFont"/>
    <w:link w:val="CommentText"/>
    <w:uiPriority w:val="99"/>
    <w:rsid w:val="00C023F0"/>
    <w:rPr>
      <w:sz w:val="20"/>
      <w:szCs w:val="20"/>
    </w:rPr>
  </w:style>
  <w:style w:type="paragraph" w:styleId="CommentSubject">
    <w:name w:val="annotation subject"/>
    <w:basedOn w:val="CommentText"/>
    <w:next w:val="CommentText"/>
    <w:link w:val="CommentSubjectChar"/>
    <w:uiPriority w:val="99"/>
    <w:semiHidden/>
    <w:unhideWhenUsed/>
    <w:rsid w:val="00C023F0"/>
    <w:rPr>
      <w:b/>
      <w:bCs/>
    </w:rPr>
  </w:style>
  <w:style w:type="character" w:customStyle="1" w:styleId="CommentSubjectChar">
    <w:name w:val="Comment Subject Char"/>
    <w:basedOn w:val="CommentTextChar"/>
    <w:link w:val="CommentSubject"/>
    <w:uiPriority w:val="99"/>
    <w:semiHidden/>
    <w:rsid w:val="00C023F0"/>
    <w:rPr>
      <w:b/>
      <w:bCs/>
      <w:sz w:val="20"/>
      <w:szCs w:val="20"/>
    </w:rPr>
  </w:style>
  <w:style w:type="paragraph" w:styleId="BalloonText">
    <w:name w:val="Balloon Text"/>
    <w:basedOn w:val="Normal"/>
    <w:link w:val="BalloonTextChar"/>
    <w:uiPriority w:val="99"/>
    <w:semiHidden/>
    <w:unhideWhenUsed/>
    <w:rsid w:val="00C023F0"/>
    <w:rPr>
      <w:rFonts w:ascii="Tahoma" w:hAnsi="Tahoma" w:cs="Tahoma"/>
      <w:sz w:val="16"/>
      <w:szCs w:val="16"/>
    </w:rPr>
  </w:style>
  <w:style w:type="character" w:customStyle="1" w:styleId="BalloonTextChar">
    <w:name w:val="Balloon Text Char"/>
    <w:basedOn w:val="DefaultParagraphFont"/>
    <w:link w:val="BalloonText"/>
    <w:uiPriority w:val="99"/>
    <w:semiHidden/>
    <w:rsid w:val="00C023F0"/>
    <w:rPr>
      <w:rFonts w:ascii="Tahoma" w:hAnsi="Tahoma" w:cs="Tahoma"/>
      <w:sz w:val="16"/>
      <w:szCs w:val="16"/>
    </w:rPr>
  </w:style>
  <w:style w:type="paragraph" w:styleId="ListParagraph">
    <w:name w:val="List Paragraph"/>
    <w:basedOn w:val="Normal"/>
    <w:uiPriority w:val="34"/>
    <w:qFormat/>
    <w:rsid w:val="00CF70C4"/>
    <w:pPr>
      <w:ind w:left="720"/>
      <w:contextualSpacing/>
    </w:pPr>
  </w:style>
  <w:style w:type="character" w:styleId="FollowedHyperlink">
    <w:name w:val="FollowedHyperlink"/>
    <w:basedOn w:val="DefaultParagraphFont"/>
    <w:uiPriority w:val="99"/>
    <w:semiHidden/>
    <w:unhideWhenUsed/>
    <w:rsid w:val="003C704B"/>
    <w:rPr>
      <w:color w:val="800080" w:themeColor="followedHyperlink"/>
      <w:u w:val="single"/>
    </w:rPr>
  </w:style>
  <w:style w:type="paragraph" w:styleId="Revision">
    <w:name w:val="Revision"/>
    <w:hidden/>
    <w:uiPriority w:val="99"/>
    <w:semiHidden/>
    <w:rsid w:val="00374D29"/>
  </w:style>
  <w:style w:type="table" w:styleId="TableGrid">
    <w:name w:val="Table Grid"/>
    <w:basedOn w:val="TableNormal"/>
    <w:uiPriority w:val="59"/>
    <w:rsid w:val="00D74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D07E0"/>
  </w:style>
  <w:style w:type="paragraph" w:styleId="Caption">
    <w:name w:val="caption"/>
    <w:basedOn w:val="Normal"/>
    <w:next w:val="Normal"/>
    <w:uiPriority w:val="35"/>
    <w:unhideWhenUsed/>
    <w:qFormat/>
    <w:rsid w:val="00460641"/>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B7115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71153"/>
  </w:style>
  <w:style w:type="paragraph" w:styleId="EndnoteText">
    <w:name w:val="endnote text"/>
    <w:basedOn w:val="Normal"/>
    <w:link w:val="EndnoteTextChar"/>
    <w:uiPriority w:val="99"/>
    <w:semiHidden/>
    <w:unhideWhenUsed/>
    <w:rsid w:val="00AC2785"/>
    <w:rPr>
      <w:sz w:val="20"/>
      <w:szCs w:val="20"/>
    </w:rPr>
  </w:style>
  <w:style w:type="character" w:customStyle="1" w:styleId="EndnoteTextChar">
    <w:name w:val="Endnote Text Char"/>
    <w:basedOn w:val="DefaultParagraphFont"/>
    <w:link w:val="EndnoteText"/>
    <w:uiPriority w:val="99"/>
    <w:semiHidden/>
    <w:rsid w:val="00AC2785"/>
    <w:rPr>
      <w:sz w:val="20"/>
      <w:szCs w:val="20"/>
    </w:rPr>
  </w:style>
  <w:style w:type="character" w:styleId="EndnoteReference">
    <w:name w:val="endnote reference"/>
    <w:basedOn w:val="DefaultParagraphFont"/>
    <w:uiPriority w:val="99"/>
    <w:semiHidden/>
    <w:unhideWhenUsed/>
    <w:rsid w:val="00AC27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11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144"/>
    <w:pPr>
      <w:tabs>
        <w:tab w:val="center" w:pos="4320"/>
        <w:tab w:val="right" w:pos="8640"/>
      </w:tabs>
    </w:pPr>
  </w:style>
  <w:style w:type="character" w:customStyle="1" w:styleId="HeaderChar">
    <w:name w:val="Header Char"/>
    <w:basedOn w:val="DefaultParagraphFont"/>
    <w:link w:val="Header"/>
    <w:uiPriority w:val="99"/>
    <w:rsid w:val="007C5144"/>
  </w:style>
  <w:style w:type="paragraph" w:styleId="Footer">
    <w:name w:val="footer"/>
    <w:basedOn w:val="Normal"/>
    <w:link w:val="FooterChar"/>
    <w:uiPriority w:val="99"/>
    <w:unhideWhenUsed/>
    <w:rsid w:val="007C5144"/>
    <w:pPr>
      <w:tabs>
        <w:tab w:val="center" w:pos="4320"/>
        <w:tab w:val="right" w:pos="8640"/>
      </w:tabs>
    </w:pPr>
  </w:style>
  <w:style w:type="character" w:customStyle="1" w:styleId="FooterChar">
    <w:name w:val="Footer Char"/>
    <w:basedOn w:val="DefaultParagraphFont"/>
    <w:link w:val="Footer"/>
    <w:uiPriority w:val="99"/>
    <w:rsid w:val="007C5144"/>
  </w:style>
  <w:style w:type="character" w:styleId="Hyperlink">
    <w:name w:val="Hyperlink"/>
    <w:basedOn w:val="DefaultParagraphFont"/>
    <w:uiPriority w:val="99"/>
    <w:unhideWhenUsed/>
    <w:rsid w:val="008E337C"/>
    <w:rPr>
      <w:color w:val="0000FF" w:themeColor="hyperlink"/>
      <w:u w:val="single"/>
    </w:rPr>
  </w:style>
  <w:style w:type="character" w:styleId="CommentReference">
    <w:name w:val="annotation reference"/>
    <w:basedOn w:val="DefaultParagraphFont"/>
    <w:uiPriority w:val="99"/>
    <w:semiHidden/>
    <w:unhideWhenUsed/>
    <w:rsid w:val="00C023F0"/>
    <w:rPr>
      <w:sz w:val="16"/>
      <w:szCs w:val="16"/>
    </w:rPr>
  </w:style>
  <w:style w:type="paragraph" w:styleId="CommentText">
    <w:name w:val="annotation text"/>
    <w:basedOn w:val="Normal"/>
    <w:link w:val="CommentTextChar"/>
    <w:uiPriority w:val="99"/>
    <w:unhideWhenUsed/>
    <w:rsid w:val="00C023F0"/>
    <w:rPr>
      <w:sz w:val="20"/>
      <w:szCs w:val="20"/>
    </w:rPr>
  </w:style>
  <w:style w:type="character" w:customStyle="1" w:styleId="CommentTextChar">
    <w:name w:val="Comment Text Char"/>
    <w:basedOn w:val="DefaultParagraphFont"/>
    <w:link w:val="CommentText"/>
    <w:uiPriority w:val="99"/>
    <w:rsid w:val="00C023F0"/>
    <w:rPr>
      <w:sz w:val="20"/>
      <w:szCs w:val="20"/>
    </w:rPr>
  </w:style>
  <w:style w:type="paragraph" w:styleId="CommentSubject">
    <w:name w:val="annotation subject"/>
    <w:basedOn w:val="CommentText"/>
    <w:next w:val="CommentText"/>
    <w:link w:val="CommentSubjectChar"/>
    <w:uiPriority w:val="99"/>
    <w:semiHidden/>
    <w:unhideWhenUsed/>
    <w:rsid w:val="00C023F0"/>
    <w:rPr>
      <w:b/>
      <w:bCs/>
    </w:rPr>
  </w:style>
  <w:style w:type="character" w:customStyle="1" w:styleId="CommentSubjectChar">
    <w:name w:val="Comment Subject Char"/>
    <w:basedOn w:val="CommentTextChar"/>
    <w:link w:val="CommentSubject"/>
    <w:uiPriority w:val="99"/>
    <w:semiHidden/>
    <w:rsid w:val="00C023F0"/>
    <w:rPr>
      <w:b/>
      <w:bCs/>
      <w:sz w:val="20"/>
      <w:szCs w:val="20"/>
    </w:rPr>
  </w:style>
  <w:style w:type="paragraph" w:styleId="BalloonText">
    <w:name w:val="Balloon Text"/>
    <w:basedOn w:val="Normal"/>
    <w:link w:val="BalloonTextChar"/>
    <w:uiPriority w:val="99"/>
    <w:semiHidden/>
    <w:unhideWhenUsed/>
    <w:rsid w:val="00C023F0"/>
    <w:rPr>
      <w:rFonts w:ascii="Tahoma" w:hAnsi="Tahoma" w:cs="Tahoma"/>
      <w:sz w:val="16"/>
      <w:szCs w:val="16"/>
    </w:rPr>
  </w:style>
  <w:style w:type="character" w:customStyle="1" w:styleId="BalloonTextChar">
    <w:name w:val="Balloon Text Char"/>
    <w:basedOn w:val="DefaultParagraphFont"/>
    <w:link w:val="BalloonText"/>
    <w:uiPriority w:val="99"/>
    <w:semiHidden/>
    <w:rsid w:val="00C023F0"/>
    <w:rPr>
      <w:rFonts w:ascii="Tahoma" w:hAnsi="Tahoma" w:cs="Tahoma"/>
      <w:sz w:val="16"/>
      <w:szCs w:val="16"/>
    </w:rPr>
  </w:style>
  <w:style w:type="paragraph" w:styleId="ListParagraph">
    <w:name w:val="List Paragraph"/>
    <w:basedOn w:val="Normal"/>
    <w:uiPriority w:val="34"/>
    <w:qFormat/>
    <w:rsid w:val="00CF70C4"/>
    <w:pPr>
      <w:ind w:left="720"/>
      <w:contextualSpacing/>
    </w:pPr>
  </w:style>
  <w:style w:type="character" w:styleId="FollowedHyperlink">
    <w:name w:val="FollowedHyperlink"/>
    <w:basedOn w:val="DefaultParagraphFont"/>
    <w:uiPriority w:val="99"/>
    <w:semiHidden/>
    <w:unhideWhenUsed/>
    <w:rsid w:val="003C704B"/>
    <w:rPr>
      <w:color w:val="800080" w:themeColor="followedHyperlink"/>
      <w:u w:val="single"/>
    </w:rPr>
  </w:style>
  <w:style w:type="paragraph" w:styleId="Revision">
    <w:name w:val="Revision"/>
    <w:hidden/>
    <w:uiPriority w:val="99"/>
    <w:semiHidden/>
    <w:rsid w:val="00374D29"/>
  </w:style>
  <w:style w:type="table" w:styleId="TableGrid">
    <w:name w:val="Table Grid"/>
    <w:basedOn w:val="TableNormal"/>
    <w:uiPriority w:val="59"/>
    <w:rsid w:val="00D74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D07E0"/>
  </w:style>
  <w:style w:type="paragraph" w:styleId="Caption">
    <w:name w:val="caption"/>
    <w:basedOn w:val="Normal"/>
    <w:next w:val="Normal"/>
    <w:uiPriority w:val="35"/>
    <w:unhideWhenUsed/>
    <w:qFormat/>
    <w:rsid w:val="00460641"/>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B7115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7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6511">
      <w:bodyDiv w:val="1"/>
      <w:marLeft w:val="0"/>
      <w:marRight w:val="0"/>
      <w:marTop w:val="0"/>
      <w:marBottom w:val="0"/>
      <w:divBdr>
        <w:top w:val="none" w:sz="0" w:space="0" w:color="auto"/>
        <w:left w:val="none" w:sz="0" w:space="0" w:color="auto"/>
        <w:bottom w:val="none" w:sz="0" w:space="0" w:color="auto"/>
        <w:right w:val="none" w:sz="0" w:space="0" w:color="auto"/>
      </w:divBdr>
    </w:div>
    <w:div w:id="321785908">
      <w:bodyDiv w:val="1"/>
      <w:marLeft w:val="0"/>
      <w:marRight w:val="0"/>
      <w:marTop w:val="0"/>
      <w:marBottom w:val="0"/>
      <w:divBdr>
        <w:top w:val="none" w:sz="0" w:space="0" w:color="auto"/>
        <w:left w:val="none" w:sz="0" w:space="0" w:color="auto"/>
        <w:bottom w:val="none" w:sz="0" w:space="0" w:color="auto"/>
        <w:right w:val="none" w:sz="0" w:space="0" w:color="auto"/>
      </w:divBdr>
    </w:div>
    <w:div w:id="467824424">
      <w:bodyDiv w:val="1"/>
      <w:marLeft w:val="0"/>
      <w:marRight w:val="0"/>
      <w:marTop w:val="0"/>
      <w:marBottom w:val="0"/>
      <w:divBdr>
        <w:top w:val="none" w:sz="0" w:space="0" w:color="auto"/>
        <w:left w:val="none" w:sz="0" w:space="0" w:color="auto"/>
        <w:bottom w:val="none" w:sz="0" w:space="0" w:color="auto"/>
        <w:right w:val="none" w:sz="0" w:space="0" w:color="auto"/>
      </w:divBdr>
    </w:div>
    <w:div w:id="660044003">
      <w:bodyDiv w:val="1"/>
      <w:marLeft w:val="0"/>
      <w:marRight w:val="0"/>
      <w:marTop w:val="0"/>
      <w:marBottom w:val="0"/>
      <w:divBdr>
        <w:top w:val="none" w:sz="0" w:space="0" w:color="auto"/>
        <w:left w:val="none" w:sz="0" w:space="0" w:color="auto"/>
        <w:bottom w:val="none" w:sz="0" w:space="0" w:color="auto"/>
        <w:right w:val="none" w:sz="0" w:space="0" w:color="auto"/>
      </w:divBdr>
    </w:div>
    <w:div w:id="748380753">
      <w:bodyDiv w:val="1"/>
      <w:marLeft w:val="0"/>
      <w:marRight w:val="0"/>
      <w:marTop w:val="0"/>
      <w:marBottom w:val="0"/>
      <w:divBdr>
        <w:top w:val="none" w:sz="0" w:space="0" w:color="auto"/>
        <w:left w:val="none" w:sz="0" w:space="0" w:color="auto"/>
        <w:bottom w:val="none" w:sz="0" w:space="0" w:color="auto"/>
        <w:right w:val="none" w:sz="0" w:space="0" w:color="auto"/>
      </w:divBdr>
    </w:div>
    <w:div w:id="972097915">
      <w:bodyDiv w:val="1"/>
      <w:marLeft w:val="0"/>
      <w:marRight w:val="0"/>
      <w:marTop w:val="0"/>
      <w:marBottom w:val="0"/>
      <w:divBdr>
        <w:top w:val="none" w:sz="0" w:space="0" w:color="auto"/>
        <w:left w:val="none" w:sz="0" w:space="0" w:color="auto"/>
        <w:bottom w:val="none" w:sz="0" w:space="0" w:color="auto"/>
        <w:right w:val="none" w:sz="0" w:space="0" w:color="auto"/>
      </w:divBdr>
    </w:div>
    <w:div w:id="989409621">
      <w:bodyDiv w:val="1"/>
      <w:marLeft w:val="0"/>
      <w:marRight w:val="0"/>
      <w:marTop w:val="0"/>
      <w:marBottom w:val="0"/>
      <w:divBdr>
        <w:top w:val="none" w:sz="0" w:space="0" w:color="auto"/>
        <w:left w:val="none" w:sz="0" w:space="0" w:color="auto"/>
        <w:bottom w:val="none" w:sz="0" w:space="0" w:color="auto"/>
        <w:right w:val="none" w:sz="0" w:space="0" w:color="auto"/>
      </w:divBdr>
    </w:div>
    <w:div w:id="1658998130">
      <w:bodyDiv w:val="1"/>
      <w:marLeft w:val="0"/>
      <w:marRight w:val="0"/>
      <w:marTop w:val="0"/>
      <w:marBottom w:val="0"/>
      <w:divBdr>
        <w:top w:val="none" w:sz="0" w:space="0" w:color="auto"/>
        <w:left w:val="none" w:sz="0" w:space="0" w:color="auto"/>
        <w:bottom w:val="none" w:sz="0" w:space="0" w:color="auto"/>
        <w:right w:val="none" w:sz="0" w:space="0" w:color="auto"/>
      </w:divBdr>
    </w:div>
    <w:div w:id="1898395411">
      <w:bodyDiv w:val="1"/>
      <w:marLeft w:val="0"/>
      <w:marRight w:val="0"/>
      <w:marTop w:val="0"/>
      <w:marBottom w:val="0"/>
      <w:divBdr>
        <w:top w:val="none" w:sz="0" w:space="0" w:color="auto"/>
        <w:left w:val="none" w:sz="0" w:space="0" w:color="auto"/>
        <w:bottom w:val="none" w:sz="0" w:space="0" w:color="auto"/>
        <w:right w:val="none" w:sz="0" w:space="0" w:color="auto"/>
      </w:divBdr>
    </w:div>
    <w:div w:id="2114393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CDC</b:Tag>
    <b:SourceType>Report</b:SourceType>
    <b:Guid>{571F7CEF-418C-4AA0-8F6C-9502AAE309F2}</b:Guid>
    <b:Author>
      <b:Author>
        <b:Corporate>CDC</b:Corporate>
      </b:Author>
    </b:Author>
    <b:Title>Drug Resistance in Malaria</b:Title>
    <b:Year>2001</b:Year>
    <b:URL>http://www.cdc.gov/malaria/resources/pdf/drug_resistance/bloland_WHO2001.pdf</b:URL>
    <b:RefOrder>5</b:RefOrder>
  </b:Source>
  <b:Source>
    <b:Tag>WHO</b:Tag>
    <b:SourceType>Report</b:SourceType>
    <b:Guid>{B9F1DDFB-6582-4803-B0DF-4F90ED6BFE7D}</b:Guid>
    <b:Author>
      <b:Author>
        <b:NameList>
          <b:Person>
            <b:Last>WHO</b:Last>
          </b:Person>
        </b:NameList>
      </b:Author>
    </b:Author>
    <b:Title>Guidelines for the Treatment of Malaria</b:Title>
    <b:Year>2010</b:Year>
    <b:URL>http://www.childinfo.org/files/9789241547925_en.pdf</b:URL>
    <b:RefOrder>2</b:RefOrder>
  </b:Source>
  <b:Source>
    <b:Tag>AcquirredImmunity</b:Tag>
    <b:SourceType>JournalArticle</b:SourceType>
    <b:Guid>{B75B3D45-89BA-4DE5-AF90-BF1E1E101A12}</b:Guid>
    <b:Title>Accquired immunity to Malaria</b:Title>
    <b:Author>
      <b:Author>
        <b:NameList>
          <b:Person>
            <b:Last>Doolan</b:Last>
            <b:First>Denise</b:First>
            <b:Middle>L.</b:Middle>
          </b:Person>
          <b:Person>
            <b:Last>Dobano</b:Last>
            <b:First>Carlota</b:First>
          </b:Person>
          <b:Person>
            <b:Last>Baird</b:Last>
            <b:First>Kevin</b:First>
          </b:Person>
        </b:NameList>
      </b:Author>
    </b:Author>
    <b:JournalName>Clinical Microbiology Reviews</b:JournalName>
    <b:Year>2009</b:Year>
    <b:Pages>13-36</b:Pages>
    <b:URL>http://cmr.asm.org/content/22/1/13.short</b:URL>
    <b:RefOrder>3</b:RefOrder>
  </b:Source>
  <b:Source>
    <b:Tag>Malariaburdenandinterventions</b:Tag>
    <b:SourceType>Report</b:SourceType>
    <b:Guid>{A7B6067F-F5ED-4A0E-95D8-07D464DABBF6}</b:Guid>
    <b:Title>Malaria: Burden and Interventions</b:Title>
    <b:Year>2010</b:Year>
    <b:Author>
      <b:Author>
        <b:NameList>
          <b:Person>
            <b:Last>DFID</b:Last>
          </b:Person>
        </b:NameList>
      </b:Author>
    </b:Author>
    <b:URL>www.dfid.gov.uk/Documents/prd/malaria-evidence-paper.pdf</b:URL>
    <b:RefOrder>4</b:RefOrder>
  </b:Source>
  <b:Source>
    <b:Tag>Warhurst</b:Tag>
    <b:SourceType>JournalArticle</b:SourceType>
    <b:Guid>{71820A00-9890-4252-9E53-E669A06A7571}</b:Guid>
    <b:Title>Laboratory diagnosis of malaria</b:Title>
    <b:Year>1996</b:Year>
    <b:Author>
      <b:Author>
        <b:NameList>
          <b:Person>
            <b:Last>Warhurst</b:Last>
            <b:First>DC</b:First>
          </b:Person>
          <b:Person>
            <b:Last>Williams</b:Last>
            <b:First>JE</b:First>
          </b:Person>
        </b:NameList>
      </b:Author>
    </b:Author>
    <b:JournalName>Journal of Clinical Pathology</b:JournalName>
    <b:Pages>533-538</b:Pages>
    <b:URL>http://www.ncbi.nlm.nih.gov/pmc/articles/PMC500564/</b:URL>
    <b:RefOrder>8</b:RefOrder>
  </b:Source>
  <b:Source>
    <b:Tag>Worldmalariareport2011</b:Tag>
    <b:SourceType>Report</b:SourceType>
    <b:Guid>{5C21F0F4-2FE2-46E7-8A79-8046CE79DC59}</b:Guid>
    <b:Title>World Malaria Report 2011</b:Title>
    <b:Year>2011</b:Year>
    <b:Author>
      <b:Author>
        <b:Corporate>WHO</b:Corporate>
      </b:Author>
    </b:Author>
    <b:URL>http://www.who.int/malaria/world_malaria_report_2011/en/index.html</b:URL>
    <b:RefOrder>1</b:RefOrder>
  </b:Source>
  <b:Source>
    <b:Tag>Whitty</b:Tag>
    <b:SourceType>JournalArticle</b:SourceType>
    <b:Guid>{37417374-29C1-44AE-847A-080665018866}</b:Guid>
    <b:Title>Deployment of ACT antimalarials for treatment of malaria</b:Title>
    <b:Year>2008</b:Year>
    <b:Author>
      <b:Author>
        <b:NameList>
          <b:Person>
            <b:Last>Whitty</b:Last>
            <b:First>Christopher</b:First>
          </b:Person>
          <b:Person>
            <b:Last>Chandler</b:Last>
            <b:First>Clare</b:First>
          </b:Person>
          <b:Person>
            <b:Last>Ansah</b:Last>
            <b:First>Evelyn</b:First>
          </b:Person>
          <b:Person>
            <b:Last>Leslie</b:Last>
            <b:First>Toby</b:First>
          </b:Person>
          <b:Person>
            <b:Last>Staedke</b:Last>
            <b:First>Sarah</b:First>
          </b:Person>
        </b:NameList>
      </b:Author>
    </b:Author>
    <b:JournalName>Malaria Journal</b:JournalName>
    <b:Pages>1-7</b:Pages>
    <b:RefOrder>11</b:RefOrder>
  </b:Source>
  <b:Source>
    <b:Tag>Hay</b:Tag>
    <b:SourceType>JournalArticle</b:SourceType>
    <b:Guid>{3569D723-8537-4AE8-BFFD-9BBE6E8881B2}</b:Guid>
    <b:Author>
      <b:Author>
        <b:NameList>
          <b:Person>
            <b:Last>Hay</b:Last>
            <b:First>SI</b:First>
          </b:Person>
          <b:Person>
            <b:Last>Guerra</b:Last>
            <b:First>CA</b:First>
          </b:Person>
          <b:Person>
            <b:Last>Tatem</b:Last>
            <b:First>AJ</b:First>
          </b:Person>
          <b:Person>
            <b:Last>Noor</b:Last>
            <b:First>AM</b:First>
          </b:Person>
          <b:Person>
            <b:Last>Snow</b:Last>
            <b:First>RW</b:First>
          </b:Person>
        </b:NameList>
      </b:Author>
    </b:Author>
    <b:Title>The global distribution and population at risk of malaria: past, present, and future.</b:Title>
    <b:JournalName>The Lancet Infect Diseases</b:JournalName>
    <b:Year>2004</b:Year>
    <b:Pages>327-336</b:Pages>
    <b:URL>http://www.ncbi.nlm.nih.gov/pubmed/15172341</b:URL>
    <b:RefOrder>12</b:RefOrder>
  </b:Source>
  <b:Source>
    <b:Tag>Snow</b:Tag>
    <b:SourceType>JournalArticle</b:SourceType>
    <b:Guid>{B89F163C-1C9F-43B2-B05B-22278E3C0D69}</b:Guid>
    <b:Author>
      <b:Author>
        <b:NameList>
          <b:Person>
            <b:Last>Snow</b:Last>
            <b:First>RW</b:First>
          </b:Person>
          <b:Person>
            <b:Last>Eckert</b:Last>
            <b:First>E</b:First>
          </b:Person>
          <b:Person>
            <b:Last>Teklehaimanot</b:Last>
            <b:First>A</b:First>
          </b:Person>
        </b:NameList>
      </b:Author>
    </b:Author>
    <b:Title>Estimating the needs for artesunate based combination therapy for malaria case-management in Africa</b:Title>
    <b:JournalName>TRENDS in Parasitology</b:JournalName>
    <b:Year>2003</b:Year>
    <b:Pages>363-369</b:Pages>
    <b:URL>http://cghed.ei.columbia.edu/sitefiles/file/PublicationPDFs/Estimated%20need%20ACTs.pdf</b:URL>
    <b:RefOrder>13</b:RefOrder>
  </b:Source>
  <b:Source>
    <b:Tag>Cohen</b:Tag>
    <b:SourceType>JournalArticle</b:SourceType>
    <b:Guid>{C130C28A-12A1-49E9-BD95-CEC58EA09593}</b:Guid>
    <b:Author>
      <b:Author>
        <b:NameList>
          <b:Person>
            <b:Last>Cohen</b:Last>
            <b:First>Justin</b:First>
          </b:Person>
          <b:Person>
            <b:Last>Smith</b:Last>
            <b:First>David</b:First>
          </b:Person>
          <b:Person>
            <b:Last>Cotter</b:Last>
            <b:First>Chris</b:First>
          </b:Person>
          <b:Person>
            <b:Last>Ward</b:Last>
            <b:First>Abigail</b:First>
          </b:Person>
          <b:Person>
            <b:Last>Yamey</b:Last>
            <b:First>Gavin</b:First>
          </b:Person>
          <b:Person>
            <b:Last>Sabot</b:Last>
            <b:First>Oliver</b:First>
          </b:Person>
          <b:Person>
            <b:Last>Moonen</b:Last>
            <b:First>Bruno</b:First>
          </b:Person>
        </b:NameList>
      </b:Author>
    </b:Author>
    <b:Title>Malaria resurgence: a systematic review and assessment of its causes</b:Title>
    <b:JournalName>Malaria Journal</b:JournalName>
    <b:Year>2012</b:Year>
    <b:Pages>1-17</b:Pages>
    <b:URL>http://www.malariajournal.com/content/pdf/1475-2875-11-122.pdf</b:URL>
    <b:RefOrder>14</b:RefOrder>
  </b:Source>
  <b:Source>
    <b:Tag>Briand</b:Tag>
    <b:SourceType>JournalArticle</b:SourceType>
    <b:Guid>{8828C6E9-56D0-4F66-960A-FA4D2B123E39}</b:Guid>
    <b:Author>
      <b:Author>
        <b:NameList>
          <b:Person>
            <b:Last>Briand</b:Last>
            <b:First>V</b:First>
          </b:Person>
          <b:Person>
            <b:Last>Cottrell</b:Last>
            <b:First>G</b:First>
          </b:Person>
          <b:Person>
            <b:Last>Massougbodji</b:Last>
            <b:First>A</b:First>
          </b:Person>
          <b:Person>
            <b:Last>Cot</b:Last>
            <b:First>M</b:First>
          </b:Person>
        </b:NameList>
      </b:Author>
    </b:Author>
    <b:Title>Intermittent preventive treatment for the prevention of malaria during pregnancy in high transmission areas</b:Title>
    <b:JournalName>Malaria Journal</b:JournalName>
    <b:Year>2007</b:Year>
    <b:Pages>1-7</b:Pages>
    <b:URL>http://www.ncbi.nlm.nih.gov/pmc/articles/PMC2169253/</b:URL>
    <b:RefOrder>15</b:RefOrder>
  </b:Source>
  <b:Source>
    <b:Tag>Efficacy</b:Tag>
    <b:SourceType>JournalArticle</b:SourceType>
    <b:Guid>{C2628895-87A8-4985-B076-41F835F2D6C5}</b:Guid>
    <b:Author>
      <b:Author>
        <b:NameList>
          <b:Person>
            <b:Last>Vugt</b:Last>
            <b:First>MV</b:First>
          </b:Person>
          <b:Person>
            <b:Last>Wilairatana</b:Last>
            <b:First>P</b:First>
          </b:Person>
          <b:Person>
            <b:Last>Gemperli</b:Last>
            <b:First>B</b:First>
          </b:Person>
          <b:Person>
            <b:Last>Gathmann</b:Last>
            <b:First>I</b:First>
          </b:Person>
          <b:Person>
            <b:Last>Phaipun</b:Last>
            <b:First>L</b:First>
          </b:Person>
          <b:Person>
            <b:Last>Brockman</b:Last>
            <b:First>A</b:First>
          </b:Person>
          <b:Person>
            <b:Last>Luxemburger</b:Last>
            <b:First>C</b:First>
          </b:Person>
          <b:Person>
            <b:Last>White</b:Last>
            <b:First>NJ</b:First>
          </b:Person>
          <b:Person>
            <b:Last>Nosten</b:Last>
            <b:First>F</b:First>
          </b:Person>
          <b:Person>
            <b:Last>Looareesuwan</b:Last>
            <b:First>S</b:First>
          </b:Person>
        </b:NameList>
      </b:Author>
    </b:Author>
    <b:Title>Efficacy of six doses of artemether-lumefantrine (benflumetol) in multidrug-resistant Plasmodium falciparum malaria.</b:Title>
    <b:JournalName>The American Journal of Tropical Medicine and Hygeine</b:JournalName>
    <b:Year>1999</b:Year>
    <b:Pages>936-942</b:Pages>
    <b:URL>http://www.ncbi.nlm.nih.gov/pubmed/10403324</b:URL>
    <b:RefOrder>16</b:RefOrder>
  </b:Source>
  <b:Source>
    <b:Tag>rollbackmalaria</b:Tag>
    <b:SourceType>Report</b:SourceType>
    <b:Guid>{6FF506E8-E971-4A0A-9592-A73F231D42DE}</b:Guid>
    <b:Title>Roll Back Malaria Progress &amp; Impact Series</b:Title>
    <b:Year>2011</b:Year>
    <b:Author>
      <b:Author>
        <b:Corporate>Roll Back Malaria</b:Corporate>
      </b:Author>
    </b:Author>
    <b:URL>http://www.rbm.who.int/ProgressImpactSeries/docs/report8-en.pdf</b:URL>
    <b:RefOrder>17</b:RefOrder>
  </b:Source>
  <b:Source>
    <b:Tag>AMR12</b:Tag>
    <b:SourceType>InternetSite</b:SourceType>
    <b:Guid>{F82B1A7E-1C33-4BEC-934B-6714026214BA}</b:Guid>
    <b:Title>Hasena's story</b:Title>
    <b:Author>
      <b:Author>
        <b:Corporate>AMREF</b:Corporate>
      </b:Author>
    </b:Author>
    <b:InternetSiteTitle>African Medical and Research Foundation</b:InternetSiteTitle>
    <b:YearAccessed>2012</b:YearAccessed>
    <b:MonthAccessed>December</b:MonthAccessed>
    <b:DayAccessed>1</b:DayAccessed>
    <b:URL>http://www.amref.org/personal-stories/hasenas-story/</b:URL>
    <b:RefOrder>7</b:RefOrder>
  </b:Source>
  <b:Source>
    <b:Tag>Cyr12</b:Tag>
    <b:SourceType>InternetSite</b:SourceType>
    <b:Guid>{36247285-F3B6-4C16-B10D-74AF81EBFF4E}</b:Guid>
    <b:Author>
      <b:Author>
        <b:NameList>
          <b:Person>
            <b:Last>Cyrille</b:Last>
          </b:Person>
        </b:NameList>
      </b:Author>
    </b:Author>
    <b:Title>PlanUSA</b:Title>
    <b:InternetSiteTitle>Teenagers tell stories of Malaria</b:InternetSiteTitle>
    <b:YearAccessed>2012</b:YearAccessed>
    <b:MonthAccessed>December</b:MonthAccessed>
    <b:DayAccessed>1</b:DayAccessed>
    <b:URL>http://www.planusa.org/content396779</b:URL>
    <b:RefOrder>10</b:RefOrder>
  </b:Source>
  <b:Source>
    <b:Tag>Gre08</b:Tag>
    <b:SourceType>JournalArticle</b:SourceType>
    <b:Guid>{38C9F2C9-67E9-4CC9-8030-1B5CA8A2ADBB}</b:Guid>
    <b:Title>Malaria: progress, perils, and</b:Title>
    <b:Year>2008</b:Year>
    <b:URL>http://www.jci.org/articles/view/33996</b:URL>
    <b:Author>
      <b:Author>
        <b:NameList>
          <b:Person>
            <b:Last>Greenwood</b:Last>
            <b:First>Brian</b:First>
          </b:Person>
          <b:Person>
            <b:Last>Fidock</b:Last>
            <b:First>David</b:First>
          </b:Person>
          <b:Person>
            <b:Last>Kyle</b:Last>
            <b:First>Dennis</b:First>
          </b:Person>
          <b:Person>
            <b:Last>Kappe</b:Last>
            <b:First>Stefan</b:First>
          </b:Person>
          <b:Person>
            <b:Last>Alonso</b:Last>
            <b:First>Pedro</b:First>
          </b:Person>
          <b:Person>
            <b:Last>Collins</b:Last>
            <b:First>Frank</b:First>
          </b:Person>
          <b:Person>
            <b:Last>Duffy</b:Last>
            <b:First>Patrick</b:First>
          </b:Person>
        </b:NameList>
      </b:Author>
    </b:Author>
    <b:JournalName>American Society for Clinical Investigation</b:JournalName>
    <b:Pages>1266–1276</b:Pages>
    <b:RefOrder>6</b:RefOrder>
  </b:Source>
  <b:Source>
    <b:Tag>DrB09</b:Tag>
    <b:SourceType>InternetSite</b:SourceType>
    <b:Guid>{A826C5BA-F995-46C3-88B6-CC04F96B8011}</b:Guid>
    <b:Title>Peripheral Smear Examination for Malarial Parasite</b:Title>
    <b:Year>2009</b:Year>
    <b:Author>
      <b:Author>
        <b:NameList>
          <b:Person>
            <b:Last>Kakkilaya</b:Last>
            <b:First>Dr.</b:First>
            <b:Middle>B.S.</b:Middle>
          </b:Person>
        </b:NameList>
      </b:Author>
    </b:Author>
    <b:InternetSiteTitle>Malaria Site</b:InternetSiteTitle>
    <b:Month>May</b:Month>
    <b:Day>15</b:Day>
    <b:YearAccessed>2012</b:YearAccessed>
    <b:MonthAccessed>November</b:MonthAccessed>
    <b:DayAccessed>11</b:DayAccessed>
    <b:URL>http://sd2cx1.webring.org/l/rd?ring=malaria;id=6;url=http%3A%2F%2Fwww%2Emalariasite%2Ecom%2Fmalaria%2Fstaining_techniques%2Ehtm</b:URL>
    <b:RefOrder>9</b:RefOrder>
  </b:Source>
</b:Sources>
</file>

<file path=customXml/itemProps1.xml><?xml version="1.0" encoding="utf-8"?>
<ds:datastoreItem xmlns:ds="http://schemas.openxmlformats.org/officeDocument/2006/customXml" ds:itemID="{5C17BD48-350B-40A0-A4D1-EFCF0606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Berea College</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Berea College</dc:creator>
  <cp:lastModifiedBy>Berea College</cp:lastModifiedBy>
  <cp:revision>6</cp:revision>
  <cp:lastPrinted>2012-09-10T13:56:00Z</cp:lastPrinted>
  <dcterms:created xsi:type="dcterms:W3CDTF">2012-12-06T17:36:00Z</dcterms:created>
  <dcterms:modified xsi:type="dcterms:W3CDTF">2012-12-07T15:26:00Z</dcterms:modified>
</cp:coreProperties>
</file>